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F154" w14:textId="02C2B601" w:rsidR="00730058" w:rsidRDefault="000F264B">
      <w:pPr>
        <w:pStyle w:val="Heading1"/>
        <w:spacing w:before="75"/>
        <w:ind w:right="2687"/>
      </w:pPr>
      <w:r>
        <w:t>&lt;Insert Organization Name&gt;</w:t>
      </w:r>
    </w:p>
    <w:p w14:paraId="08461F01" w14:textId="0B5D5B35" w:rsidR="00730058" w:rsidRDefault="003927D5">
      <w:pPr>
        <w:spacing w:before="69"/>
        <w:ind w:left="2686" w:right="2686"/>
        <w:jc w:val="center"/>
        <w:rPr>
          <w:b/>
          <w:sz w:val="24"/>
        </w:rPr>
      </w:pPr>
      <w:bookmarkStart w:id="0" w:name="_Hlk37248391"/>
      <w:r>
        <w:rPr>
          <w:b/>
          <w:sz w:val="24"/>
        </w:rPr>
        <w:t>Informed Consent for Tele</w:t>
      </w:r>
      <w:r w:rsidR="00932B82">
        <w:rPr>
          <w:b/>
          <w:sz w:val="24"/>
        </w:rPr>
        <w:t>medicine</w:t>
      </w:r>
      <w:r>
        <w:rPr>
          <w:b/>
          <w:sz w:val="24"/>
        </w:rPr>
        <w:t xml:space="preserve"> Services</w:t>
      </w:r>
      <w:bookmarkEnd w:id="0"/>
    </w:p>
    <w:p w14:paraId="05201AAC" w14:textId="77777777" w:rsidR="00730058" w:rsidRDefault="00730058">
      <w:pPr>
        <w:pStyle w:val="BodyText"/>
        <w:spacing w:before="2"/>
        <w:rPr>
          <w:b/>
          <w:sz w:val="24"/>
        </w:rPr>
      </w:pPr>
    </w:p>
    <w:p w14:paraId="3BABD987" w14:textId="53767685" w:rsidR="00730058" w:rsidRDefault="003927D5">
      <w:pPr>
        <w:pStyle w:val="BodyText"/>
        <w:ind w:left="143" w:right="143"/>
        <w:jc w:val="both"/>
      </w:pPr>
      <w:r>
        <w:t>Tele</w:t>
      </w:r>
      <w:r w:rsidR="00932B82">
        <w:t>medicine</w:t>
      </w:r>
      <w:r>
        <w:t xml:space="preserve"> involves the use of electronic communications to enable </w:t>
      </w:r>
      <w:r w:rsidR="00FC300F">
        <w:t>healthcare</w:t>
      </w:r>
      <w:r>
        <w:t xml:space="preserve"> providers at different locations to assist in the evaluation, diagnosis, management and treatment of a number of </w:t>
      </w:r>
      <w:r w:rsidR="00FC300F">
        <w:t>healthcare</w:t>
      </w:r>
      <w:r>
        <w:t xml:space="preserve"> problems. Providers may include primary care practitioners, specialists and/or subspecialists.</w:t>
      </w:r>
    </w:p>
    <w:p w14:paraId="4AC4EDDA" w14:textId="77777777" w:rsidR="00730058" w:rsidRDefault="00730058">
      <w:pPr>
        <w:pStyle w:val="BodyText"/>
        <w:spacing w:before="9"/>
        <w:rPr>
          <w:sz w:val="21"/>
        </w:rPr>
      </w:pPr>
    </w:p>
    <w:p w14:paraId="7FE5ADEA" w14:textId="77777777" w:rsidR="00730058" w:rsidRDefault="003927D5">
      <w:pPr>
        <w:pStyle w:val="BodyText"/>
        <w:ind w:left="144" w:right="141"/>
        <w:jc w:val="both"/>
      </w:pPr>
      <w:r>
        <w:t>Electronic systems used will incorporate network and software security protocols to protect the confidentiality of patient identification and imaging data and will include measures to safeguard the data and to ensure its integrity against intentional or unintentional</w:t>
      </w:r>
      <w:r>
        <w:rPr>
          <w:spacing w:val="-34"/>
        </w:rPr>
        <w:t xml:space="preserve"> </w:t>
      </w:r>
      <w:r>
        <w:t>corruption.</w:t>
      </w:r>
    </w:p>
    <w:p w14:paraId="294DF587" w14:textId="77777777" w:rsidR="00730058" w:rsidRDefault="00730058">
      <w:pPr>
        <w:pStyle w:val="BodyText"/>
      </w:pPr>
    </w:p>
    <w:p w14:paraId="2ED0F7E9" w14:textId="77777777" w:rsidR="00730058" w:rsidRDefault="003927D5">
      <w:pPr>
        <w:pStyle w:val="Heading2"/>
        <w:rPr>
          <w:u w:val="none"/>
        </w:rPr>
      </w:pPr>
      <w:r>
        <w:rPr>
          <w:u w:val="thick"/>
        </w:rPr>
        <w:t>By signing this form, I understand the following</w:t>
      </w:r>
      <w:r>
        <w:rPr>
          <w:u w:val="none"/>
        </w:rPr>
        <w:t>:</w:t>
      </w:r>
    </w:p>
    <w:p w14:paraId="21C38482" w14:textId="77777777" w:rsidR="00730058" w:rsidRDefault="00730058">
      <w:pPr>
        <w:pStyle w:val="BodyText"/>
        <w:rPr>
          <w:b/>
          <w:i/>
          <w:sz w:val="24"/>
        </w:rPr>
      </w:pPr>
    </w:p>
    <w:p w14:paraId="64BF210D" w14:textId="772A3228" w:rsidR="00730058" w:rsidRDefault="003927D5" w:rsidP="00946A12">
      <w:pPr>
        <w:pStyle w:val="ListParagraph"/>
        <w:numPr>
          <w:ilvl w:val="0"/>
          <w:numId w:val="2"/>
        </w:numPr>
        <w:tabs>
          <w:tab w:val="left" w:pos="864"/>
        </w:tabs>
        <w:spacing w:before="1"/>
        <w:jc w:val="both"/>
      </w:pPr>
      <w:r>
        <w:t xml:space="preserve">The consulting healthcare provider or specialist will be at a different location from me. A </w:t>
      </w:r>
      <w:r w:rsidR="00FC300F">
        <w:t>healthcare</w:t>
      </w:r>
      <w:r>
        <w:t xml:space="preserve"> provider or other </w:t>
      </w:r>
      <w:r w:rsidR="00FC300F">
        <w:t>healthcare</w:t>
      </w:r>
      <w:r>
        <w:t xml:space="preserve"> professional may be present with me in the room to assist in the consultation.</w:t>
      </w:r>
    </w:p>
    <w:p w14:paraId="1363E7E9" w14:textId="2AA47CED" w:rsidR="00730058" w:rsidRDefault="003927D5" w:rsidP="00946A12">
      <w:pPr>
        <w:pStyle w:val="ListParagraph"/>
        <w:numPr>
          <w:ilvl w:val="0"/>
          <w:numId w:val="2"/>
        </w:numPr>
        <w:tabs>
          <w:tab w:val="left" w:pos="864"/>
        </w:tabs>
        <w:spacing w:line="237" w:lineRule="auto"/>
        <w:jc w:val="both"/>
      </w:pPr>
      <w:r>
        <w:t xml:space="preserve">The presenting </w:t>
      </w:r>
      <w:r w:rsidR="00FC300F">
        <w:t>healthcare</w:t>
      </w:r>
      <w:r>
        <w:t xml:space="preserve"> provider or professional </w:t>
      </w:r>
      <w:r w:rsidR="00FC300F">
        <w:t>healthcare</w:t>
      </w:r>
      <w:r>
        <w:t xml:space="preserve"> staff may transmit or share electronically details of my medical history, examinations, x-rays, tests, photographs or other images with the provider who is at a different</w:t>
      </w:r>
      <w:r>
        <w:rPr>
          <w:spacing w:val="-23"/>
        </w:rPr>
        <w:t xml:space="preserve"> </w:t>
      </w:r>
      <w:r>
        <w:t>location.</w:t>
      </w:r>
    </w:p>
    <w:p w14:paraId="7AC4969B" w14:textId="77777777" w:rsidR="00730058" w:rsidRDefault="003927D5" w:rsidP="00946A12">
      <w:pPr>
        <w:pStyle w:val="ListParagraph"/>
        <w:numPr>
          <w:ilvl w:val="0"/>
          <w:numId w:val="2"/>
        </w:numPr>
        <w:tabs>
          <w:tab w:val="left" w:pos="864"/>
        </w:tabs>
        <w:spacing w:before="187" w:line="237" w:lineRule="auto"/>
        <w:jc w:val="both"/>
      </w:pPr>
      <w:r>
        <w:t>I understand that the laws that protect privacy and the confidentiality of medical information also apply to telemedicine, and that no information obtained in the use of telemedicine which identifies me will be disclosed to researchers or other entities without my</w:t>
      </w:r>
      <w:r>
        <w:rPr>
          <w:spacing w:val="-31"/>
        </w:rPr>
        <w:t xml:space="preserve"> </w:t>
      </w:r>
      <w:r>
        <w:t>consent.</w:t>
      </w:r>
    </w:p>
    <w:p w14:paraId="62D2A4A7" w14:textId="77777777" w:rsidR="00730058" w:rsidRDefault="003927D5" w:rsidP="00946A12">
      <w:pPr>
        <w:pStyle w:val="ListParagraph"/>
        <w:numPr>
          <w:ilvl w:val="0"/>
          <w:numId w:val="2"/>
        </w:numPr>
        <w:tabs>
          <w:tab w:val="left" w:pos="864"/>
        </w:tabs>
        <w:spacing w:before="208"/>
        <w:ind w:right="143"/>
        <w:jc w:val="both"/>
      </w:pPr>
      <w:r>
        <w:t>I understand that I have the right to withdraw my consent to the use of telemedicine in the course of my care at any time, without affecting my right to future care or</w:t>
      </w:r>
      <w:r>
        <w:rPr>
          <w:spacing w:val="-29"/>
        </w:rPr>
        <w:t xml:space="preserve"> </w:t>
      </w:r>
      <w:r>
        <w:t>treatment.</w:t>
      </w:r>
    </w:p>
    <w:p w14:paraId="46038DAF" w14:textId="20EE4344" w:rsidR="00730058" w:rsidRDefault="003927D5" w:rsidP="00946A12">
      <w:pPr>
        <w:pStyle w:val="ListParagraph"/>
        <w:numPr>
          <w:ilvl w:val="0"/>
          <w:numId w:val="2"/>
        </w:numPr>
        <w:tabs>
          <w:tab w:val="left" w:pos="864"/>
        </w:tabs>
        <w:spacing w:before="204"/>
        <w:ind w:right="140"/>
        <w:jc w:val="both"/>
      </w:pPr>
      <w:r>
        <w:t>I understand that telemedicine may involve electronic communication of my personal medical information</w:t>
      </w:r>
      <w:r w:rsidR="00946A12">
        <w:t xml:space="preserve"> </w:t>
      </w:r>
      <w:r>
        <w:t>to other medical</w:t>
      </w:r>
      <w:r w:rsidR="00946A12">
        <w:t xml:space="preserve"> </w:t>
      </w:r>
      <w:r>
        <w:t>practitioners</w:t>
      </w:r>
      <w:r w:rsidR="00946A12">
        <w:t xml:space="preserve"> </w:t>
      </w:r>
      <w:r>
        <w:t>who may</w:t>
      </w:r>
      <w:r w:rsidR="00946A12">
        <w:t xml:space="preserve"> </w:t>
      </w:r>
      <w:r>
        <w:t>be</w:t>
      </w:r>
      <w:r w:rsidR="00946A12">
        <w:t xml:space="preserve"> </w:t>
      </w:r>
      <w:r>
        <w:t>located</w:t>
      </w:r>
      <w:r w:rsidR="00946A12">
        <w:t xml:space="preserve"> </w:t>
      </w:r>
      <w:r>
        <w:t>in other</w:t>
      </w:r>
      <w:r w:rsidR="00946A12">
        <w:t xml:space="preserve"> </w:t>
      </w:r>
      <w:r>
        <w:t>areas.</w:t>
      </w:r>
    </w:p>
    <w:p w14:paraId="115F4573" w14:textId="77777777" w:rsidR="00730058" w:rsidRDefault="003927D5" w:rsidP="00946A12">
      <w:pPr>
        <w:pStyle w:val="ListParagraph"/>
        <w:numPr>
          <w:ilvl w:val="0"/>
          <w:numId w:val="2"/>
        </w:numPr>
        <w:tabs>
          <w:tab w:val="left" w:pos="864"/>
        </w:tabs>
        <w:spacing w:before="180" w:line="240" w:lineRule="auto"/>
        <w:ind w:right="0"/>
        <w:jc w:val="both"/>
      </w:pPr>
      <w:r>
        <w:t>A record of the consultatio</w:t>
      </w:r>
      <w:bookmarkStart w:id="1" w:name="_GoBack"/>
      <w:bookmarkEnd w:id="1"/>
      <w:r>
        <w:t>n will be kept in my medical</w:t>
      </w:r>
      <w:r>
        <w:rPr>
          <w:spacing w:val="-26"/>
        </w:rPr>
        <w:t xml:space="preserve"> </w:t>
      </w:r>
      <w:r>
        <w:t>record.</w:t>
      </w:r>
    </w:p>
    <w:p w14:paraId="0EF7FC36" w14:textId="77777777" w:rsidR="00730058" w:rsidRDefault="003927D5" w:rsidP="00946A12">
      <w:pPr>
        <w:pStyle w:val="ListParagraph"/>
        <w:numPr>
          <w:ilvl w:val="0"/>
          <w:numId w:val="2"/>
        </w:numPr>
        <w:tabs>
          <w:tab w:val="left" w:pos="864"/>
        </w:tabs>
        <w:spacing w:before="201" w:line="254" w:lineRule="exact"/>
        <w:ind w:right="144"/>
        <w:jc w:val="both"/>
      </w:pPr>
      <w:r>
        <w:t>I understand there are potential risks to this technology, including interruptions, unauthorized access and technical</w:t>
      </w:r>
      <w:r>
        <w:rPr>
          <w:spacing w:val="-10"/>
        </w:rPr>
        <w:t xml:space="preserve"> </w:t>
      </w:r>
      <w:r>
        <w:t>difficulties.</w:t>
      </w:r>
    </w:p>
    <w:p w14:paraId="5A935644" w14:textId="77777777" w:rsidR="00730058" w:rsidRDefault="003927D5" w:rsidP="00946A12">
      <w:pPr>
        <w:pStyle w:val="ListParagraph"/>
        <w:numPr>
          <w:ilvl w:val="0"/>
          <w:numId w:val="2"/>
        </w:numPr>
        <w:tabs>
          <w:tab w:val="left" w:pos="864"/>
        </w:tabs>
        <w:spacing w:before="203"/>
        <w:ind w:right="144"/>
        <w:jc w:val="both"/>
      </w:pPr>
      <w:r>
        <w:t>I understand that I may expect the anticipated benefits from the use of telemedicine in my care, but that no results can be guaranteed or</w:t>
      </w:r>
      <w:r>
        <w:rPr>
          <w:spacing w:val="-17"/>
        </w:rPr>
        <w:t xml:space="preserve"> </w:t>
      </w:r>
      <w:r>
        <w:t>assured.</w:t>
      </w:r>
    </w:p>
    <w:p w14:paraId="616166D0" w14:textId="77777777" w:rsidR="00730058" w:rsidRDefault="003927D5">
      <w:pPr>
        <w:pStyle w:val="Heading2"/>
        <w:spacing w:before="179"/>
        <w:ind w:left="206"/>
        <w:rPr>
          <w:u w:val="none"/>
        </w:rPr>
      </w:pPr>
      <w:r>
        <w:rPr>
          <w:u w:val="thick"/>
        </w:rPr>
        <w:t>Please check one of the boxes below which describes your situation:</w:t>
      </w:r>
    </w:p>
    <w:p w14:paraId="70B219EB" w14:textId="77777777" w:rsidR="00730058" w:rsidRDefault="00730058">
      <w:pPr>
        <w:pStyle w:val="BodyText"/>
        <w:rPr>
          <w:b/>
          <w:i/>
          <w:sz w:val="13"/>
        </w:rPr>
      </w:pPr>
    </w:p>
    <w:p w14:paraId="7B993CD6" w14:textId="77777777" w:rsidR="00730058" w:rsidRDefault="003927D5">
      <w:pPr>
        <w:pStyle w:val="ListParagraph"/>
        <w:numPr>
          <w:ilvl w:val="0"/>
          <w:numId w:val="1"/>
        </w:numPr>
        <w:tabs>
          <w:tab w:val="left" w:pos="514"/>
        </w:tabs>
        <w:spacing w:before="93" w:line="240" w:lineRule="auto"/>
        <w:ind w:right="142" w:hanging="360"/>
      </w:pPr>
      <w:r>
        <w:t>I have read and understand the information provided above regarding telemedicine. I hereby give my informed consent for the use of telemedicine in my health</w:t>
      </w:r>
      <w:r>
        <w:rPr>
          <w:spacing w:val="-26"/>
        </w:rPr>
        <w:t xml:space="preserve"> </w:t>
      </w:r>
      <w:r>
        <w:t>care.</w:t>
      </w:r>
    </w:p>
    <w:p w14:paraId="40BFD04F" w14:textId="77777777" w:rsidR="00730058" w:rsidRDefault="003927D5">
      <w:pPr>
        <w:pStyle w:val="ListParagraph"/>
        <w:numPr>
          <w:ilvl w:val="0"/>
          <w:numId w:val="1"/>
        </w:numPr>
        <w:tabs>
          <w:tab w:val="left" w:pos="466"/>
        </w:tabs>
        <w:spacing w:line="240" w:lineRule="auto"/>
        <w:ind w:right="139" w:hanging="360"/>
      </w:pPr>
      <w:r>
        <w:t>I do not speak or read English and an interpreter has explained this consent to me. I fully understand the terms of this consent and acknowledge that the explanations referred to were made. I hereby give my informed consent for the use of telemedicine in my health</w:t>
      </w:r>
      <w:r>
        <w:rPr>
          <w:spacing w:val="-26"/>
        </w:rPr>
        <w:t xml:space="preserve"> </w:t>
      </w:r>
      <w:r>
        <w:t>care.</w:t>
      </w:r>
    </w:p>
    <w:p w14:paraId="19A73633" w14:textId="77777777" w:rsidR="00730058" w:rsidRDefault="00730058">
      <w:pPr>
        <w:pStyle w:val="BodyText"/>
        <w:spacing w:before="1"/>
        <w:rPr>
          <w:sz w:val="24"/>
        </w:rPr>
      </w:pPr>
    </w:p>
    <w:p w14:paraId="12E68612" w14:textId="1E80E7C3" w:rsidR="003927D5" w:rsidRDefault="003927D5">
      <w:pPr>
        <w:pStyle w:val="BodyText"/>
        <w:tabs>
          <w:tab w:val="left" w:pos="8179"/>
          <w:tab w:val="left" w:pos="10300"/>
        </w:tabs>
        <w:spacing w:line="415" w:lineRule="auto"/>
        <w:ind w:left="144" w:right="497"/>
        <w:rPr>
          <w:spacing w:val="-1"/>
        </w:rPr>
      </w:pPr>
      <w:r>
        <w:t>Patient</w:t>
      </w:r>
      <w:r>
        <w:rPr>
          <w:spacing w:val="-1"/>
        </w:rPr>
        <w:t xml:space="preserve"> </w:t>
      </w:r>
      <w:r>
        <w:t>Signature:</w:t>
      </w:r>
      <w:r>
        <w:rPr>
          <w:u w:val="single"/>
        </w:rPr>
        <w:tab/>
      </w:r>
      <w:r>
        <w:t>Date:</w:t>
      </w:r>
      <w:r>
        <w:rPr>
          <w:spacing w:val="2"/>
        </w:rPr>
        <w:t xml:space="preserve"> </w:t>
      </w:r>
      <w:r>
        <w:rPr>
          <w:u w:val="single"/>
        </w:rPr>
        <w:t xml:space="preserve"> </w:t>
      </w:r>
      <w:r>
        <w:rPr>
          <w:u w:val="single"/>
        </w:rPr>
        <w:tab/>
      </w:r>
      <w:r>
        <w:t xml:space="preserve"> Attending Care Provider: (Printed Name)</w:t>
      </w:r>
      <w:r>
        <w:rPr>
          <w:spacing w:val="-1"/>
        </w:rPr>
        <w:t xml:space="preserve"> </w:t>
      </w:r>
    </w:p>
    <w:p w14:paraId="3ED711A7" w14:textId="3CDD5A85" w:rsidR="00730058" w:rsidRDefault="003927D5">
      <w:pPr>
        <w:pStyle w:val="BodyText"/>
        <w:tabs>
          <w:tab w:val="left" w:pos="8179"/>
          <w:tab w:val="left" w:pos="10300"/>
        </w:tabs>
        <w:spacing w:line="415" w:lineRule="auto"/>
        <w:ind w:left="144" w:right="497"/>
      </w:pPr>
      <w:r>
        <w:t>Signature:</w:t>
      </w:r>
      <w:r>
        <w:rPr>
          <w:u w:val="single"/>
        </w:rPr>
        <w:tab/>
      </w:r>
      <w:r>
        <w:t>Date:</w:t>
      </w:r>
      <w:r>
        <w:rPr>
          <w:spacing w:val="2"/>
        </w:rPr>
        <w:t xml:space="preserve"> </w:t>
      </w:r>
      <w:r>
        <w:rPr>
          <w:u w:val="single"/>
        </w:rPr>
        <w:t xml:space="preserve"> </w:t>
      </w:r>
      <w:r>
        <w:rPr>
          <w:u w:val="single"/>
        </w:rPr>
        <w:tab/>
      </w:r>
    </w:p>
    <w:p w14:paraId="5BCD0650" w14:textId="0C7C837F" w:rsidR="00730058" w:rsidRDefault="002E627D">
      <w:pPr>
        <w:pStyle w:val="BodyText"/>
        <w:rPr>
          <w:sz w:val="19"/>
        </w:rPr>
      </w:pPr>
      <w:r>
        <w:rPr>
          <w:noProof/>
        </w:rPr>
        <mc:AlternateContent>
          <mc:Choice Requires="wps">
            <w:drawing>
              <wp:anchor distT="0" distB="0" distL="0" distR="0" simplePos="0" relativeHeight="251657216" behindDoc="0" locked="0" layoutInCell="1" allowOverlap="1" wp14:anchorId="6532D967" wp14:editId="5391692B">
                <wp:simplePos x="0" y="0"/>
                <wp:positionH relativeFrom="page">
                  <wp:posOffset>530225</wp:posOffset>
                </wp:positionH>
                <wp:positionV relativeFrom="paragraph">
                  <wp:posOffset>173355</wp:posOffset>
                </wp:positionV>
                <wp:extent cx="6711950" cy="0"/>
                <wp:effectExtent l="15875" t="9525" r="1587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CEEA"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3.65pt" to="570.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aOtMbV0LASu1sqI2e1YvZavrdIaVXLVEHHhm+XgykZSEjeZMSNs4A/r7/rBnEkKPXsU3n&#10;xnYBEhqAzlGNy10NfvaIwuHsKcvmUxCNDr6ElEOisc5/4rpDwaiwBM4RmJy2zgcipBxCwj1Kb4SU&#10;UWypUA9si0lRxAynpWDBG+KcPexX0qITCfMSv1gWeB7DrD4qFtFaTtj6Znsi5NWG26UKeFAL8LlZ&#10;14H4MU/n62Jd5KN8MluP8rSuRx83q3w022RP0/pDvVrV2c9ALcvLVjDGVWA3DGeW/534t2dyHav7&#10;eN77kLxFjw0DssM/ko5iBv2uk7DX7LKzg8gwjzH49nbCwD/uwX584ctfAAAA//8DAFBLAwQUAAYA&#10;CAAAACEAcx4W89wAAAAJAQAADwAAAGRycy9kb3ducmV2LnhtbEyPzW7CMBCE75X6DtYi9VZsoFAU&#10;4qC2Uh+AH7VXEy/5IV67sUNCnx6jHuhxZ0az36TrwTTsjK2vLEmYjAUwpNzqigoJ+93n8xKYD4q0&#10;aiyhhAt6WGePD6lKtO1pg+dtKFgsIZ8oCWUILuHc5yUa5cfWIUXvaFujQjzbgutW9bHcNHwqxIIb&#10;VVH8UCqHHyXmp21nJPx8dT6I2l9c3b/v54vvX7extZRPo+FtBSzgEO5huOFHdMgi08F2pD1rJCxn&#10;85iUMH2dAbv5kxcRlcOfwrOU/1+QXQEAAP//AwBQSwECLQAUAAYACAAAACEAtoM4kv4AAADhAQAA&#10;EwAAAAAAAAAAAAAAAAAAAAAAW0NvbnRlbnRfVHlwZXNdLnhtbFBLAQItABQABgAIAAAAIQA4/SH/&#10;1gAAAJQBAAALAAAAAAAAAAAAAAAAAC8BAABfcmVscy8ucmVsc1BLAQItABQABgAIAAAAIQA+Wk/v&#10;EgIAACkEAAAOAAAAAAAAAAAAAAAAAC4CAABkcnMvZTJvRG9jLnhtbFBLAQItABQABgAIAAAAIQBz&#10;Hhbz3AAAAAkBAAAPAAAAAAAAAAAAAAAAAGwEAABkcnMvZG93bnJldi54bWxQSwUGAAAAAAQABADz&#10;AAAAdQUAAAAA&#10;" strokeweight="1.44pt">
                <w10:wrap type="topAndBottom" anchorx="page"/>
              </v:line>
            </w:pict>
          </mc:Fallback>
        </mc:AlternateContent>
      </w:r>
    </w:p>
    <w:p w14:paraId="63781250" w14:textId="2E7796B5" w:rsidR="00730058" w:rsidRDefault="003927D5">
      <w:pPr>
        <w:pStyle w:val="BodyText"/>
        <w:tabs>
          <w:tab w:val="left" w:pos="7214"/>
        </w:tabs>
        <w:spacing w:line="243" w:lineRule="exact"/>
        <w:ind w:left="144"/>
      </w:pPr>
      <w:r>
        <w:t>Patient Printed Name</w:t>
      </w:r>
      <w:r>
        <w:tab/>
        <w:t>Patient ID Number</w:t>
      </w:r>
    </w:p>
    <w:p w14:paraId="10636C72" w14:textId="77777777" w:rsidR="00730058" w:rsidRDefault="003927D5">
      <w:pPr>
        <w:spacing w:before="2" w:after="19"/>
        <w:ind w:left="144"/>
        <w:rPr>
          <w:sz w:val="16"/>
        </w:rPr>
      </w:pPr>
      <w:r>
        <w:rPr>
          <w:sz w:val="16"/>
        </w:rPr>
        <w:t>(Last, First)</w:t>
      </w:r>
    </w:p>
    <w:p w14:paraId="5143FBAC" w14:textId="1E0C367E" w:rsidR="00730058" w:rsidRDefault="002E627D">
      <w:pPr>
        <w:pStyle w:val="BodyText"/>
        <w:spacing w:line="20" w:lineRule="exact"/>
        <w:ind w:left="110"/>
        <w:rPr>
          <w:sz w:val="2"/>
        </w:rPr>
      </w:pPr>
      <w:r>
        <w:rPr>
          <w:noProof/>
          <w:sz w:val="2"/>
        </w:rPr>
        <mc:AlternateContent>
          <mc:Choice Requires="wpg">
            <w:drawing>
              <wp:inline distT="0" distB="0" distL="0" distR="0" wp14:anchorId="0F3785ED" wp14:editId="0C907CB0">
                <wp:extent cx="6718300" cy="12700"/>
                <wp:effectExtent l="3175" t="6985" r="317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12700"/>
                          <a:chOff x="0" y="0"/>
                          <a:chExt cx="10580" cy="20"/>
                        </a:xfrm>
                      </wpg:grpSpPr>
                      <wps:wsp>
                        <wps:cNvPr id="2" name="Line 4"/>
                        <wps:cNvCnPr>
                          <a:cxnSpLocks noChangeShapeType="1"/>
                        </wps:cNvCnPr>
                        <wps:spPr bwMode="auto">
                          <a:xfrm>
                            <a:off x="5" y="5"/>
                            <a:ext cx="105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 y="15"/>
                            <a:ext cx="10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6BE52" id="Group 2" o:spid="_x0000_s1026" style="width:529pt;height:1pt;mso-position-horizontal-relative:char;mso-position-vertical-relative:line" coordsize="10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FaoAIAABEIAAAOAAAAZHJzL2Uyb0RvYy54bWzsVclu2zAQvRfoPxC6O1osb0LsorDsXNI2&#10;QNIPoElqQSmSIBnLRtF/75CSHDs5NEjRnKoDNdRwhjPvPYrXnw4NR3umTS3FMoivogAxQSStRbkM&#10;vj9sR/MAGYsFxVwKtgyOzASfVh8/XLcqY4msJKdMI0giTNaqZVBZq7IwNKRiDTZXUjEBzkLqBluY&#10;6jKkGreQveFhEkXTsJWaKi0JMwa+5p0zWPn8RcGI/VYUhlnElwHUZv2o/bhzY7i6xlmpsapq0peB&#10;31BFg2sBm55S5dhi9KjrF6mammhpZGGviGxCWRQ1Yb4H6CaOnnVzo+Wj8r2UWVuqE0wA7TOc3pyW&#10;fN3faVRT4C5AAjdAkd8VJQ6aVpUZrLjR6l7d6a4/MG8l+WHAHT73u3nZLUa79oukkA4/WumhORS6&#10;cSmgaXTwDBxPDLCDRQQ+TmfxfBwBUQR8cTID0zNEKqDxRRSpNn1cHE3mfVTiQ0Kcdfv5GvuaXEMg&#10;M/OEpPk7JO8rrJgnyDiceiSTAcnbWjCUdkD6BWvRoUgOokcRCbmusCiZT/VwVIBY7CKg7rMQNzFA&#10;wR9RnQQIkJt0qA2oAjqzHp1LcHCmtLE3TDbIGcuAQ8WeLLy/NdaV8bTEcSfktubcU8IFaoGwOFr4&#10;ACN5TZ3TLTO63K25Rnvsjp1/fE/gOV8G8hbUJ6sYppvetrjmnQ2bc+HyQSNQTm915+rnIlps5pt5&#10;OkqT6WaURnk++rxdp6PpNp5N8nG+XufxL1danGZVTSkTrrrhjMfp65jv/zbd6Tyd8hMM4WV2jxcU&#10;O7x90Z5JR14nv52kxzs9MAxifCdVji9UOXZ8XEgMZ/9alfE7yjJaTP/LchD9IMfh/UpZ+l8n3Ds+&#10;rL8j3cV2Pgf7/CZf/QYAAP//AwBQSwMEFAAGAAgAAAAhAAyIHQ3aAAAABAEAAA8AAABkcnMvZG93&#10;bnJldi54bWxMj0FrwkAQhe+F/odlCt7qbhSLpNmISNuTFKoF8TZmxySYnQ3ZNYn/vmsv7eXB4w3v&#10;fZOtRtuInjpfO9aQTBUI4sKZmksN3/v35yUIH5ANNo5Jw408rPLHhwxT4wb+on4XShFL2KeooQqh&#10;TaX0RUUW/dS1xDE7u85iiLYrpelwiOW2kTOlXqTFmuNChS1tKiouu6vV8DHgsJ4nb/32ct7cjvvF&#10;52GbkNaTp3H9CiLQGP6O4Y4f0SGPTCd3ZeNFoyE+En71nqnFMvqThpkCmWfyP3z+AwAA//8DAFBL&#10;AQItABQABgAIAAAAIQC2gziS/gAAAOEBAAATAAAAAAAAAAAAAAAAAAAAAABbQ29udGVudF9UeXBl&#10;c10ueG1sUEsBAi0AFAAGAAgAAAAhADj9If/WAAAAlAEAAAsAAAAAAAAAAAAAAAAALwEAAF9yZWxz&#10;Ly5yZWxzUEsBAi0AFAAGAAgAAAAhAD2cwVqgAgAAEQgAAA4AAAAAAAAAAAAAAAAALgIAAGRycy9l&#10;Mm9Eb2MueG1sUEsBAi0AFAAGAAgAAAAhAAyIHQ3aAAAABAEAAA8AAAAAAAAAAAAAAAAA+gQAAGRy&#10;cy9kb3ducmV2LnhtbFBLBQYAAAAABAAEAPMAAAABBgAAAAA=&#10;">
                <v:line id="Line 4" o:spid="_x0000_s1027" style="position:absolute;visibility:visible;mso-wrap-style:square" from="5,5" to="10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sFxQAAANoAAAAPAAAAZHJzL2Rvd25yZXYueG1sRI9bawIx&#10;FITfhf6HcAp9ETeriJWtUYpg0RdFe6GPh83Zi92cLEnUtb++EYQ+DjPzDTNbdKYRZ3K+tqxgmKQg&#10;iHOray4VfLyvBlMQPiBrbCyTgit5WMwfejPMtL3wns6HUIoIYZ+hgiqENpPS5xUZ9IltiaNXWGcw&#10;ROlKqR1eItw0cpSmE2mw5rhQYUvLivKfw8koyL/6z8XmuMNfVw8/w/dRjt+2hVJPj93rC4hAXfgP&#10;39trrWAEtyvxBsj5HwAAAP//AwBQSwECLQAUAAYACAAAACEA2+H2y+4AAACFAQAAEwAAAAAAAAAA&#10;AAAAAAAAAAAAW0NvbnRlbnRfVHlwZXNdLnhtbFBLAQItABQABgAIAAAAIQBa9CxbvwAAABUBAAAL&#10;AAAAAAAAAAAAAAAAAB8BAABfcmVscy8ucmVsc1BLAQItABQABgAIAAAAIQDU1UsFxQAAANoAAAAP&#10;AAAAAAAAAAAAAAAAAAcCAABkcnMvZG93bnJldi54bWxQSwUGAAAAAAMAAwC3AAAA+QIAAAAA&#10;" strokeweight=".16969mm"/>
                <v:line id="Line 3" o:spid="_x0000_s1028" style="position:absolute;visibility:visible;mso-wrap-style:square" from="5,15" to="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381AE068" w14:textId="77777777" w:rsidR="00730058" w:rsidRDefault="00730058">
      <w:pPr>
        <w:pStyle w:val="BodyText"/>
        <w:rPr>
          <w:sz w:val="20"/>
        </w:rPr>
      </w:pPr>
    </w:p>
    <w:p w14:paraId="7A1FD756" w14:textId="77777777" w:rsidR="00730058" w:rsidRDefault="00730058">
      <w:pPr>
        <w:pStyle w:val="BodyText"/>
        <w:rPr>
          <w:sz w:val="20"/>
        </w:rPr>
      </w:pPr>
    </w:p>
    <w:p w14:paraId="7AC4A675" w14:textId="038D055A" w:rsidR="00730058" w:rsidRDefault="00730058">
      <w:pPr>
        <w:pStyle w:val="BodyText"/>
        <w:spacing w:before="56"/>
        <w:ind w:right="139"/>
        <w:jc w:val="right"/>
        <w:rPr>
          <w:rFonts w:ascii="Calibri"/>
        </w:rPr>
      </w:pPr>
    </w:p>
    <w:sectPr w:rsidR="00730058">
      <w:type w:val="continuous"/>
      <w:pgSz w:w="12240" w:h="15840"/>
      <w:pgMar w:top="64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C8C"/>
    <w:multiLevelType w:val="hybridMultilevel"/>
    <w:tmpl w:val="4D4CC2A8"/>
    <w:lvl w:ilvl="0" w:tplc="3B1E58F6">
      <w:start w:val="1"/>
      <w:numFmt w:val="decimal"/>
      <w:lvlText w:val="%1."/>
      <w:lvlJc w:val="left"/>
      <w:pPr>
        <w:ind w:left="864" w:hanging="360"/>
        <w:jc w:val="left"/>
      </w:pPr>
      <w:rPr>
        <w:rFonts w:ascii="Arial" w:eastAsia="Arial" w:hAnsi="Arial" w:cs="Arial" w:hint="default"/>
        <w:spacing w:val="-20"/>
        <w:w w:val="100"/>
        <w:sz w:val="24"/>
        <w:szCs w:val="24"/>
      </w:rPr>
    </w:lvl>
    <w:lvl w:ilvl="1" w:tplc="2DD23C8A">
      <w:numFmt w:val="bullet"/>
      <w:lvlText w:val="•"/>
      <w:lvlJc w:val="left"/>
      <w:pPr>
        <w:ind w:left="1854" w:hanging="360"/>
      </w:pPr>
      <w:rPr>
        <w:rFonts w:hint="default"/>
      </w:rPr>
    </w:lvl>
    <w:lvl w:ilvl="2" w:tplc="E724FD94">
      <w:numFmt w:val="bullet"/>
      <w:lvlText w:val="•"/>
      <w:lvlJc w:val="left"/>
      <w:pPr>
        <w:ind w:left="2848" w:hanging="360"/>
      </w:pPr>
      <w:rPr>
        <w:rFonts w:hint="default"/>
      </w:rPr>
    </w:lvl>
    <w:lvl w:ilvl="3" w:tplc="DD3871AE">
      <w:numFmt w:val="bullet"/>
      <w:lvlText w:val="•"/>
      <w:lvlJc w:val="left"/>
      <w:pPr>
        <w:ind w:left="3842" w:hanging="360"/>
      </w:pPr>
      <w:rPr>
        <w:rFonts w:hint="default"/>
      </w:rPr>
    </w:lvl>
    <w:lvl w:ilvl="4" w:tplc="B236708C">
      <w:numFmt w:val="bullet"/>
      <w:lvlText w:val="•"/>
      <w:lvlJc w:val="left"/>
      <w:pPr>
        <w:ind w:left="4836" w:hanging="360"/>
      </w:pPr>
      <w:rPr>
        <w:rFonts w:hint="default"/>
      </w:rPr>
    </w:lvl>
    <w:lvl w:ilvl="5" w:tplc="2E96799E">
      <w:numFmt w:val="bullet"/>
      <w:lvlText w:val="•"/>
      <w:lvlJc w:val="left"/>
      <w:pPr>
        <w:ind w:left="5830" w:hanging="360"/>
      </w:pPr>
      <w:rPr>
        <w:rFonts w:hint="default"/>
      </w:rPr>
    </w:lvl>
    <w:lvl w:ilvl="6" w:tplc="4762E600">
      <w:numFmt w:val="bullet"/>
      <w:lvlText w:val="•"/>
      <w:lvlJc w:val="left"/>
      <w:pPr>
        <w:ind w:left="6824" w:hanging="360"/>
      </w:pPr>
      <w:rPr>
        <w:rFonts w:hint="default"/>
      </w:rPr>
    </w:lvl>
    <w:lvl w:ilvl="7" w:tplc="52F86654">
      <w:numFmt w:val="bullet"/>
      <w:lvlText w:val="•"/>
      <w:lvlJc w:val="left"/>
      <w:pPr>
        <w:ind w:left="7818" w:hanging="360"/>
      </w:pPr>
      <w:rPr>
        <w:rFonts w:hint="default"/>
      </w:rPr>
    </w:lvl>
    <w:lvl w:ilvl="8" w:tplc="394A14F2">
      <w:numFmt w:val="bullet"/>
      <w:lvlText w:val="•"/>
      <w:lvlJc w:val="left"/>
      <w:pPr>
        <w:ind w:left="8812" w:hanging="360"/>
      </w:pPr>
      <w:rPr>
        <w:rFonts w:hint="default"/>
      </w:rPr>
    </w:lvl>
  </w:abstractNum>
  <w:abstractNum w:abstractNumId="1" w15:restartNumberingAfterBreak="0">
    <w:nsid w:val="4419383C"/>
    <w:multiLevelType w:val="hybridMultilevel"/>
    <w:tmpl w:val="3628EA6E"/>
    <w:lvl w:ilvl="0" w:tplc="41609048">
      <w:numFmt w:val="bullet"/>
      <w:lvlText w:val=""/>
      <w:lvlJc w:val="left"/>
      <w:pPr>
        <w:ind w:left="504" w:hanging="370"/>
      </w:pPr>
      <w:rPr>
        <w:rFonts w:ascii="Wingdings" w:eastAsia="Wingdings" w:hAnsi="Wingdings" w:cs="Wingdings" w:hint="default"/>
        <w:w w:val="100"/>
        <w:sz w:val="22"/>
        <w:szCs w:val="22"/>
      </w:rPr>
    </w:lvl>
    <w:lvl w:ilvl="1" w:tplc="9F26E8E8">
      <w:numFmt w:val="bullet"/>
      <w:lvlText w:val="•"/>
      <w:lvlJc w:val="left"/>
      <w:pPr>
        <w:ind w:left="1530" w:hanging="370"/>
      </w:pPr>
      <w:rPr>
        <w:rFonts w:hint="default"/>
      </w:rPr>
    </w:lvl>
    <w:lvl w:ilvl="2" w:tplc="B4DE2E6E">
      <w:numFmt w:val="bullet"/>
      <w:lvlText w:val="•"/>
      <w:lvlJc w:val="left"/>
      <w:pPr>
        <w:ind w:left="2560" w:hanging="370"/>
      </w:pPr>
      <w:rPr>
        <w:rFonts w:hint="default"/>
      </w:rPr>
    </w:lvl>
    <w:lvl w:ilvl="3" w:tplc="78387198">
      <w:numFmt w:val="bullet"/>
      <w:lvlText w:val="•"/>
      <w:lvlJc w:val="left"/>
      <w:pPr>
        <w:ind w:left="3590" w:hanging="370"/>
      </w:pPr>
      <w:rPr>
        <w:rFonts w:hint="default"/>
      </w:rPr>
    </w:lvl>
    <w:lvl w:ilvl="4" w:tplc="2D880B68">
      <w:numFmt w:val="bullet"/>
      <w:lvlText w:val="•"/>
      <w:lvlJc w:val="left"/>
      <w:pPr>
        <w:ind w:left="4620" w:hanging="370"/>
      </w:pPr>
      <w:rPr>
        <w:rFonts w:hint="default"/>
      </w:rPr>
    </w:lvl>
    <w:lvl w:ilvl="5" w:tplc="E392D772">
      <w:numFmt w:val="bullet"/>
      <w:lvlText w:val="•"/>
      <w:lvlJc w:val="left"/>
      <w:pPr>
        <w:ind w:left="5650" w:hanging="370"/>
      </w:pPr>
      <w:rPr>
        <w:rFonts w:hint="default"/>
      </w:rPr>
    </w:lvl>
    <w:lvl w:ilvl="6" w:tplc="AEE6414E">
      <w:numFmt w:val="bullet"/>
      <w:lvlText w:val="•"/>
      <w:lvlJc w:val="left"/>
      <w:pPr>
        <w:ind w:left="6680" w:hanging="370"/>
      </w:pPr>
      <w:rPr>
        <w:rFonts w:hint="default"/>
      </w:rPr>
    </w:lvl>
    <w:lvl w:ilvl="7" w:tplc="C93C7542">
      <w:numFmt w:val="bullet"/>
      <w:lvlText w:val="•"/>
      <w:lvlJc w:val="left"/>
      <w:pPr>
        <w:ind w:left="7710" w:hanging="370"/>
      </w:pPr>
      <w:rPr>
        <w:rFonts w:hint="default"/>
      </w:rPr>
    </w:lvl>
    <w:lvl w:ilvl="8" w:tplc="EE8642E0">
      <w:numFmt w:val="bullet"/>
      <w:lvlText w:val="•"/>
      <w:lvlJc w:val="left"/>
      <w:pPr>
        <w:ind w:left="8740" w:hanging="3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58"/>
    <w:rsid w:val="000F264B"/>
    <w:rsid w:val="002E627D"/>
    <w:rsid w:val="003927D5"/>
    <w:rsid w:val="00730058"/>
    <w:rsid w:val="00932B82"/>
    <w:rsid w:val="00946A12"/>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C4B2"/>
  <w15:docId w15:val="{629E809E-8D1F-4C58-9AC9-3D619BA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2686" w:right="2686"/>
      <w:jc w:val="center"/>
      <w:outlineLvl w:val="0"/>
    </w:pPr>
    <w:rPr>
      <w:b/>
      <w:bCs/>
      <w:sz w:val="24"/>
      <w:szCs w:val="24"/>
    </w:rPr>
  </w:style>
  <w:style w:type="paragraph" w:styleId="Heading2">
    <w:name w:val="heading 2"/>
    <w:basedOn w:val="Normal"/>
    <w:uiPriority w:val="9"/>
    <w:unhideWhenUsed/>
    <w:qFormat/>
    <w:pPr>
      <w:ind w:left="144"/>
      <w:jc w:val="both"/>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3" w:line="252" w:lineRule="exact"/>
      <w:ind w:left="864" w:right="14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2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4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Brinkley</dc:creator>
  <cp:lastModifiedBy>Schmedding, Teresa</cp:lastModifiedBy>
  <cp:revision>3</cp:revision>
  <dcterms:created xsi:type="dcterms:W3CDTF">2020-04-14T16:42:00Z</dcterms:created>
  <dcterms:modified xsi:type="dcterms:W3CDTF">2020-05-19T03:24:00Z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10.1 for Word</vt:lpwstr>
  </property>
  <property fmtid="{D5CDD505-2E9C-101B-9397-08002B2CF9AE}" pid="4" name="LastSaved">
    <vt:filetime>2020-04-08T00:00:00Z</vt:filetime>
  </property>
</Properties>
</file>