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21B6" w14:textId="21E1C594" w:rsidR="00B41496" w:rsidRPr="004C038B" w:rsidRDefault="00247B73" w:rsidP="00247B73">
      <w:pPr>
        <w:pStyle w:val="Title"/>
        <w:jc w:val="center"/>
        <w:rPr>
          <w:rFonts w:ascii="Arial" w:hAnsi="Arial" w:cs="Arial"/>
          <w:sz w:val="36"/>
          <w:szCs w:val="96"/>
        </w:rPr>
      </w:pPr>
      <w:r w:rsidRPr="004C038B">
        <w:rPr>
          <w:rFonts w:ascii="Arial" w:hAnsi="Arial" w:cs="Arial"/>
          <w:sz w:val="36"/>
          <w:szCs w:val="96"/>
        </w:rPr>
        <w:t xml:space="preserve">Request for proposal </w:t>
      </w:r>
    </w:p>
    <w:p w14:paraId="44ACC5CE" w14:textId="54842402" w:rsidR="00247B73" w:rsidRPr="004C038B" w:rsidRDefault="00B41496" w:rsidP="00247B73">
      <w:pPr>
        <w:pStyle w:val="Title"/>
        <w:jc w:val="center"/>
        <w:rPr>
          <w:rFonts w:ascii="Arial" w:hAnsi="Arial" w:cs="Arial"/>
          <w:sz w:val="36"/>
          <w:szCs w:val="96"/>
        </w:rPr>
      </w:pPr>
      <w:r w:rsidRPr="004C038B">
        <w:rPr>
          <w:rFonts w:ascii="Arial" w:hAnsi="Arial" w:cs="Arial"/>
          <w:sz w:val="36"/>
          <w:szCs w:val="96"/>
        </w:rPr>
        <w:t>C</w:t>
      </w:r>
      <w:r w:rsidR="00247B73" w:rsidRPr="004C038B">
        <w:rPr>
          <w:rFonts w:ascii="Arial" w:hAnsi="Arial" w:cs="Arial"/>
          <w:sz w:val="36"/>
          <w:szCs w:val="96"/>
        </w:rPr>
        <w:t>ompliments of Wipfli LLP</w:t>
      </w:r>
    </w:p>
    <w:p w14:paraId="0E7643E0" w14:textId="6A8DF345" w:rsidR="00247B73" w:rsidRPr="004C038B" w:rsidRDefault="00247B73" w:rsidP="00247B73">
      <w:pPr>
        <w:pStyle w:val="Italics"/>
        <w:jc w:val="center"/>
        <w:rPr>
          <w:rFonts w:ascii="Times New Roman" w:hAnsi="Times New Roman" w:cs="Times New Roman"/>
          <w:bCs/>
          <w:i/>
          <w:iCs/>
        </w:rPr>
      </w:pPr>
      <w:r w:rsidRPr="00C30C4F">
        <w:rPr>
          <w:rFonts w:ascii="Times New Roman" w:hAnsi="Times New Roman" w:cs="Times New Roman"/>
        </w:rPr>
        <w:t>U</w:t>
      </w:r>
      <w:r w:rsidR="00E1192B" w:rsidRPr="00C30C4F">
        <w:rPr>
          <w:rFonts w:ascii="Times New Roman" w:hAnsi="Times New Roman" w:cs="Times New Roman"/>
        </w:rPr>
        <w:t>pdated</w:t>
      </w:r>
      <w:r w:rsidRPr="00C30C4F">
        <w:rPr>
          <w:rFonts w:ascii="Times New Roman" w:hAnsi="Times New Roman" w:cs="Times New Roman"/>
        </w:rPr>
        <w:t xml:space="preserve"> </w:t>
      </w:r>
      <w:r w:rsidR="007440DE">
        <w:rPr>
          <w:rFonts w:ascii="Times New Roman" w:hAnsi="Times New Roman" w:cs="Times New Roman"/>
        </w:rPr>
        <w:t>September</w:t>
      </w:r>
      <w:r w:rsidR="007440DE" w:rsidRPr="00C30C4F">
        <w:rPr>
          <w:rFonts w:ascii="Times New Roman" w:hAnsi="Times New Roman" w:cs="Times New Roman"/>
        </w:rPr>
        <w:t xml:space="preserve"> 202</w:t>
      </w:r>
      <w:r w:rsidR="007440DE">
        <w:rPr>
          <w:rFonts w:ascii="Times New Roman" w:hAnsi="Times New Roman" w:cs="Times New Roman"/>
        </w:rPr>
        <w:t>2</w:t>
      </w:r>
    </w:p>
    <w:p w14:paraId="6A168E96" w14:textId="77777777" w:rsidR="00247B73" w:rsidRPr="004C038B" w:rsidRDefault="00247B73" w:rsidP="00247B73">
      <w:pPr>
        <w:jc w:val="center"/>
        <w:rPr>
          <w:rFonts w:ascii="Arial" w:hAnsi="Arial" w:cs="Arial"/>
          <w:bCs/>
          <w:i/>
          <w:iCs/>
        </w:rPr>
      </w:pPr>
    </w:p>
    <w:p w14:paraId="7E6902C1" w14:textId="77777777" w:rsidR="00247B73" w:rsidRPr="004C038B" w:rsidRDefault="00247B73" w:rsidP="00247B73">
      <w:pPr>
        <w:jc w:val="center"/>
        <w:rPr>
          <w:rFonts w:ascii="Arial" w:hAnsi="Arial" w:cs="Arial"/>
          <w:bCs/>
          <w:i/>
          <w:iCs/>
        </w:rPr>
      </w:pPr>
    </w:p>
    <w:p w14:paraId="1889595D" w14:textId="77777777" w:rsidR="00247B73" w:rsidRPr="004C038B" w:rsidRDefault="00247B73" w:rsidP="00247B73">
      <w:pPr>
        <w:jc w:val="center"/>
        <w:rPr>
          <w:rFonts w:ascii="Arial" w:hAnsi="Arial" w:cs="Arial"/>
          <w:bCs/>
          <w:i/>
          <w:iCs/>
        </w:rPr>
      </w:pPr>
    </w:p>
    <w:p w14:paraId="7D9844EF" w14:textId="2D49D746" w:rsidR="00247B73" w:rsidRPr="004C038B" w:rsidRDefault="00247B73" w:rsidP="00247B73">
      <w:pPr>
        <w:pStyle w:val="ParagraphHeader"/>
        <w:jc w:val="center"/>
        <w:rPr>
          <w:rFonts w:ascii="Arial" w:hAnsi="Arial" w:cs="Arial"/>
        </w:rPr>
      </w:pPr>
      <w:r w:rsidRPr="004C038B">
        <w:rPr>
          <w:rFonts w:ascii="Arial" w:hAnsi="Arial" w:cs="Arial"/>
        </w:rPr>
        <w:t xml:space="preserve">(Entity </w:t>
      </w:r>
      <w:r w:rsidR="00E1192B" w:rsidRPr="004C038B">
        <w:rPr>
          <w:rFonts w:ascii="Arial" w:hAnsi="Arial" w:cs="Arial"/>
        </w:rPr>
        <w:t>n</w:t>
      </w:r>
      <w:r w:rsidRPr="004C038B">
        <w:rPr>
          <w:rFonts w:ascii="Arial" w:hAnsi="Arial" w:cs="Arial"/>
        </w:rPr>
        <w:t>ame)</w:t>
      </w:r>
    </w:p>
    <w:p w14:paraId="7B90E30F" w14:textId="56B55C2F" w:rsidR="003D68D1" w:rsidRPr="004C038B" w:rsidRDefault="00C36587" w:rsidP="00247B73">
      <w:pPr>
        <w:jc w:val="center"/>
        <w:rPr>
          <w:rFonts w:ascii="Times New Roman" w:hAnsi="Times New Roman" w:cs="Times New Roman"/>
          <w:szCs w:val="22"/>
        </w:rPr>
      </w:pPr>
      <w:r w:rsidRPr="004C038B">
        <w:rPr>
          <w:rFonts w:ascii="Times New Roman" w:hAnsi="Times New Roman" w:cs="Times New Roman"/>
          <w:bCs/>
        </w:rPr>
        <w:t>R</w:t>
      </w:r>
      <w:r w:rsidR="00247B73" w:rsidRPr="004C038B">
        <w:rPr>
          <w:rFonts w:ascii="Times New Roman" w:hAnsi="Times New Roman" w:cs="Times New Roman"/>
          <w:bCs/>
        </w:rPr>
        <w:t xml:space="preserve">equest for proposal for </w:t>
      </w:r>
      <w:r w:rsidR="00EF756A" w:rsidRPr="004C038B">
        <w:rPr>
          <w:rFonts w:ascii="Times New Roman" w:hAnsi="Times New Roman" w:cs="Times New Roman"/>
          <w:szCs w:val="22"/>
        </w:rPr>
        <w:t>wage comparability study and compensation analysis</w:t>
      </w:r>
    </w:p>
    <w:p w14:paraId="311DA8A4" w14:textId="77777777" w:rsidR="003D68D1" w:rsidRPr="0092533A" w:rsidRDefault="003D68D1" w:rsidP="003D68D1">
      <w:pPr>
        <w:jc w:val="center"/>
        <w:rPr>
          <w:rFonts w:ascii="Times New Roman" w:hAnsi="Times New Roman" w:cs="Times New Roman"/>
          <w:szCs w:val="22"/>
        </w:rPr>
      </w:pPr>
      <w:r w:rsidRPr="0092533A">
        <w:rPr>
          <w:rFonts w:ascii="Times New Roman" w:hAnsi="Times New Roman" w:cs="Times New Roman"/>
          <w:szCs w:val="22"/>
        </w:rPr>
        <w:t>OR</w:t>
      </w:r>
    </w:p>
    <w:p w14:paraId="7944700B" w14:textId="703796E7" w:rsidR="003D68D1" w:rsidRPr="004C038B" w:rsidRDefault="00EF756A" w:rsidP="003D68D1">
      <w:pPr>
        <w:jc w:val="center"/>
        <w:rPr>
          <w:rFonts w:ascii="Times New Roman" w:hAnsi="Times New Roman" w:cs="Times New Roman"/>
          <w:szCs w:val="22"/>
        </w:rPr>
      </w:pPr>
      <w:r>
        <w:rPr>
          <w:rFonts w:ascii="Times New Roman" w:hAnsi="Times New Roman" w:cs="Times New Roman"/>
          <w:bCs/>
        </w:rPr>
        <w:t>R</w:t>
      </w:r>
      <w:r w:rsidRPr="004C038B">
        <w:rPr>
          <w:rFonts w:ascii="Times New Roman" w:hAnsi="Times New Roman" w:cs="Times New Roman"/>
          <w:bCs/>
        </w:rPr>
        <w:t xml:space="preserve">equest for proposal for </w:t>
      </w:r>
      <w:r w:rsidRPr="004C038B">
        <w:rPr>
          <w:rFonts w:ascii="Times New Roman" w:hAnsi="Times New Roman" w:cs="Times New Roman"/>
          <w:szCs w:val="22"/>
        </w:rPr>
        <w:t>wage comparability study and compensation analysis</w:t>
      </w:r>
      <w:r>
        <w:rPr>
          <w:rFonts w:ascii="Times New Roman" w:hAnsi="Times New Roman" w:cs="Times New Roman"/>
          <w:szCs w:val="22"/>
        </w:rPr>
        <w:t>,</w:t>
      </w:r>
      <w:r w:rsidRPr="004C038B">
        <w:rPr>
          <w:rFonts w:ascii="Times New Roman" w:hAnsi="Times New Roman" w:cs="Times New Roman"/>
          <w:szCs w:val="22"/>
        </w:rPr>
        <w:t xml:space="preserve"> </w:t>
      </w:r>
      <w:r w:rsidR="001C6F6D">
        <w:rPr>
          <w:rFonts w:ascii="Times New Roman" w:hAnsi="Times New Roman" w:cs="Times New Roman"/>
          <w:szCs w:val="22"/>
        </w:rPr>
        <w:br/>
      </w:r>
      <w:r w:rsidRPr="004C038B">
        <w:rPr>
          <w:rFonts w:ascii="Times New Roman" w:hAnsi="Times New Roman" w:cs="Times New Roman"/>
          <w:szCs w:val="22"/>
        </w:rPr>
        <w:t>including a review of employee benefit offerings</w:t>
      </w:r>
    </w:p>
    <w:p w14:paraId="2B64EF48" w14:textId="77777777" w:rsidR="00247B73" w:rsidRPr="004C038B" w:rsidRDefault="00247B73" w:rsidP="00247B73">
      <w:pPr>
        <w:jc w:val="center"/>
        <w:rPr>
          <w:rFonts w:ascii="Times New Roman" w:hAnsi="Times New Roman" w:cs="Times New Roman"/>
        </w:rPr>
      </w:pPr>
    </w:p>
    <w:p w14:paraId="533A1B49" w14:textId="77777777" w:rsidR="003D68D1" w:rsidRPr="004C038B" w:rsidRDefault="003D68D1" w:rsidP="00247B73">
      <w:pPr>
        <w:jc w:val="center"/>
        <w:rPr>
          <w:rFonts w:ascii="Times New Roman" w:hAnsi="Times New Roman" w:cs="Times New Roman"/>
        </w:rPr>
      </w:pPr>
    </w:p>
    <w:p w14:paraId="5CFBBF18" w14:textId="77777777" w:rsidR="003D68D1" w:rsidRPr="004C038B" w:rsidRDefault="003D68D1" w:rsidP="00247B73">
      <w:pPr>
        <w:jc w:val="center"/>
        <w:rPr>
          <w:rFonts w:ascii="Times New Roman" w:hAnsi="Times New Roman" w:cs="Times New Roman"/>
        </w:rPr>
      </w:pPr>
    </w:p>
    <w:p w14:paraId="5A3C6FE0" w14:textId="773590AA" w:rsidR="00247B73" w:rsidRPr="004C038B" w:rsidRDefault="00247B73" w:rsidP="00247B73">
      <w:pPr>
        <w:jc w:val="center"/>
        <w:rPr>
          <w:rFonts w:ascii="Times New Roman" w:hAnsi="Times New Roman" w:cs="Times New Roman"/>
        </w:rPr>
      </w:pPr>
      <w:r w:rsidRPr="004C038B">
        <w:rPr>
          <w:rFonts w:ascii="Times New Roman" w:hAnsi="Times New Roman" w:cs="Times New Roman"/>
        </w:rPr>
        <w:t>Inquiries and proposals should be directed to:</w:t>
      </w:r>
    </w:p>
    <w:p w14:paraId="5B9CD298" w14:textId="77777777" w:rsidR="00247B73" w:rsidRPr="004C038B" w:rsidRDefault="00247B73" w:rsidP="00247B73">
      <w:pPr>
        <w:jc w:val="center"/>
        <w:rPr>
          <w:rFonts w:ascii="Times New Roman" w:hAnsi="Times New Roman" w:cs="Times New Roman"/>
        </w:rPr>
      </w:pPr>
    </w:p>
    <w:p w14:paraId="2A47F27A" w14:textId="1392A12F" w:rsidR="00247B73" w:rsidRPr="004C038B" w:rsidRDefault="00247B73" w:rsidP="00247B73">
      <w:pPr>
        <w:jc w:val="center"/>
        <w:rPr>
          <w:rFonts w:ascii="Times New Roman" w:hAnsi="Times New Roman" w:cs="Times New Roman"/>
        </w:rPr>
      </w:pPr>
      <w:r w:rsidRPr="004C038B">
        <w:rPr>
          <w:rFonts w:ascii="Times New Roman" w:hAnsi="Times New Roman" w:cs="Times New Roman"/>
        </w:rPr>
        <w:t xml:space="preserve">Name: </w:t>
      </w:r>
      <w:r w:rsidRPr="004C038B">
        <w:rPr>
          <w:rFonts w:ascii="Times New Roman" w:hAnsi="Times New Roman" w:cs="Times New Roman"/>
        </w:rPr>
        <w:tab/>
      </w:r>
      <w:r w:rsidRPr="004C038B">
        <w:rPr>
          <w:rFonts w:ascii="Times New Roman" w:hAnsi="Times New Roman" w:cs="Times New Roman"/>
        </w:rPr>
        <w:tab/>
        <w:t>___________________________</w:t>
      </w:r>
    </w:p>
    <w:p w14:paraId="252E0352" w14:textId="77777777" w:rsidR="00247B73" w:rsidRPr="004C038B" w:rsidRDefault="00247B73" w:rsidP="00247B73">
      <w:pPr>
        <w:jc w:val="center"/>
        <w:rPr>
          <w:rFonts w:ascii="Times New Roman" w:hAnsi="Times New Roman" w:cs="Times New Roman"/>
        </w:rPr>
      </w:pPr>
    </w:p>
    <w:p w14:paraId="714221D3" w14:textId="3C45D75E" w:rsidR="00247B73" w:rsidRPr="004C038B" w:rsidRDefault="00247B73" w:rsidP="00247B73">
      <w:pPr>
        <w:jc w:val="center"/>
        <w:rPr>
          <w:rFonts w:ascii="Times New Roman" w:hAnsi="Times New Roman" w:cs="Times New Roman"/>
        </w:rPr>
      </w:pPr>
      <w:r w:rsidRPr="004C038B">
        <w:rPr>
          <w:rFonts w:ascii="Times New Roman" w:hAnsi="Times New Roman" w:cs="Times New Roman"/>
        </w:rPr>
        <w:t xml:space="preserve">Title: </w:t>
      </w:r>
      <w:r w:rsidRPr="004C038B">
        <w:rPr>
          <w:rFonts w:ascii="Times New Roman" w:hAnsi="Times New Roman" w:cs="Times New Roman"/>
        </w:rPr>
        <w:tab/>
      </w:r>
      <w:r w:rsidRPr="004C038B">
        <w:rPr>
          <w:rFonts w:ascii="Times New Roman" w:hAnsi="Times New Roman" w:cs="Times New Roman"/>
        </w:rPr>
        <w:tab/>
        <w:t>___________________________</w:t>
      </w:r>
    </w:p>
    <w:p w14:paraId="11188EF8" w14:textId="77777777" w:rsidR="00247B73" w:rsidRPr="004C038B" w:rsidRDefault="00247B73" w:rsidP="00247B73">
      <w:pPr>
        <w:jc w:val="center"/>
        <w:rPr>
          <w:rFonts w:ascii="Times New Roman" w:hAnsi="Times New Roman" w:cs="Times New Roman"/>
        </w:rPr>
      </w:pPr>
    </w:p>
    <w:p w14:paraId="7631888C" w14:textId="69846A92" w:rsidR="00247B73" w:rsidRPr="004C038B" w:rsidRDefault="00247B73" w:rsidP="00247B73">
      <w:pPr>
        <w:jc w:val="center"/>
        <w:rPr>
          <w:rFonts w:ascii="Times New Roman" w:hAnsi="Times New Roman" w:cs="Times New Roman"/>
        </w:rPr>
      </w:pPr>
      <w:r w:rsidRPr="004C038B">
        <w:rPr>
          <w:rFonts w:ascii="Times New Roman" w:hAnsi="Times New Roman" w:cs="Times New Roman"/>
        </w:rPr>
        <w:t xml:space="preserve">Entity: </w:t>
      </w:r>
      <w:r w:rsidRPr="004C038B">
        <w:rPr>
          <w:rFonts w:ascii="Times New Roman" w:hAnsi="Times New Roman" w:cs="Times New Roman"/>
        </w:rPr>
        <w:tab/>
      </w:r>
      <w:r w:rsidR="005A7F34" w:rsidRPr="004C038B">
        <w:rPr>
          <w:rFonts w:ascii="Times New Roman" w:hAnsi="Times New Roman" w:cs="Times New Roman"/>
        </w:rPr>
        <w:tab/>
      </w:r>
      <w:r w:rsidRPr="004C038B">
        <w:rPr>
          <w:rFonts w:ascii="Times New Roman" w:hAnsi="Times New Roman" w:cs="Times New Roman"/>
        </w:rPr>
        <w:t>___________________________</w:t>
      </w:r>
    </w:p>
    <w:p w14:paraId="6550557F" w14:textId="77777777" w:rsidR="00247B73" w:rsidRPr="004C038B" w:rsidRDefault="00247B73" w:rsidP="00247B73">
      <w:pPr>
        <w:jc w:val="center"/>
        <w:rPr>
          <w:rFonts w:ascii="Times New Roman" w:hAnsi="Times New Roman" w:cs="Times New Roman"/>
        </w:rPr>
      </w:pPr>
    </w:p>
    <w:p w14:paraId="55ECE60B" w14:textId="60D80A06" w:rsidR="00247B73" w:rsidRPr="004C038B" w:rsidRDefault="00247B73" w:rsidP="00247B73">
      <w:pPr>
        <w:jc w:val="center"/>
        <w:rPr>
          <w:rFonts w:ascii="Times New Roman" w:hAnsi="Times New Roman" w:cs="Times New Roman"/>
        </w:rPr>
      </w:pPr>
      <w:r w:rsidRPr="004C038B">
        <w:rPr>
          <w:rFonts w:ascii="Times New Roman" w:hAnsi="Times New Roman" w:cs="Times New Roman"/>
        </w:rPr>
        <w:t>Address:</w:t>
      </w:r>
      <w:r w:rsidRPr="004C038B">
        <w:rPr>
          <w:rFonts w:ascii="Times New Roman" w:hAnsi="Times New Roman" w:cs="Times New Roman"/>
        </w:rPr>
        <w:tab/>
        <w:t>___________________________</w:t>
      </w:r>
    </w:p>
    <w:p w14:paraId="7C4205F7" w14:textId="77777777" w:rsidR="00247B73" w:rsidRPr="004C038B" w:rsidRDefault="00247B73" w:rsidP="00247B73">
      <w:pPr>
        <w:jc w:val="center"/>
        <w:rPr>
          <w:rFonts w:ascii="Times New Roman" w:hAnsi="Times New Roman" w:cs="Times New Roman"/>
        </w:rPr>
      </w:pPr>
    </w:p>
    <w:p w14:paraId="0BEBC9FF" w14:textId="030E17DE" w:rsidR="00247B73" w:rsidRPr="004C038B" w:rsidRDefault="00247B73" w:rsidP="00247B73">
      <w:pPr>
        <w:jc w:val="center"/>
        <w:rPr>
          <w:rFonts w:ascii="Times New Roman" w:hAnsi="Times New Roman" w:cs="Times New Roman"/>
        </w:rPr>
      </w:pPr>
      <w:r w:rsidRPr="004C038B">
        <w:rPr>
          <w:rFonts w:ascii="Times New Roman" w:hAnsi="Times New Roman" w:cs="Times New Roman"/>
        </w:rPr>
        <w:t>Phone:</w:t>
      </w:r>
      <w:r w:rsidRPr="004C038B">
        <w:rPr>
          <w:rFonts w:ascii="Times New Roman" w:hAnsi="Times New Roman" w:cs="Times New Roman"/>
        </w:rPr>
        <w:tab/>
      </w:r>
      <w:r w:rsidRPr="004C038B">
        <w:rPr>
          <w:rFonts w:ascii="Times New Roman" w:hAnsi="Times New Roman" w:cs="Times New Roman"/>
        </w:rPr>
        <w:tab/>
        <w:t>___________________________</w:t>
      </w:r>
    </w:p>
    <w:p w14:paraId="6FB0F973" w14:textId="77777777" w:rsidR="00247B73" w:rsidRPr="004C038B" w:rsidRDefault="00247B73" w:rsidP="00247B73">
      <w:pPr>
        <w:jc w:val="center"/>
        <w:rPr>
          <w:rFonts w:ascii="Arial" w:hAnsi="Arial" w:cs="Arial"/>
        </w:rPr>
      </w:pPr>
    </w:p>
    <w:p w14:paraId="735EAB5B" w14:textId="77777777" w:rsidR="00247B73" w:rsidRPr="004C038B" w:rsidRDefault="00247B73" w:rsidP="00247B73">
      <w:pPr>
        <w:jc w:val="center"/>
        <w:rPr>
          <w:rFonts w:ascii="Arial" w:hAnsi="Arial" w:cs="Arial"/>
        </w:rPr>
      </w:pPr>
    </w:p>
    <w:p w14:paraId="3CD3292B" w14:textId="77777777" w:rsidR="00247B73" w:rsidRPr="004C038B" w:rsidRDefault="00247B73" w:rsidP="00247B73">
      <w:pPr>
        <w:jc w:val="center"/>
        <w:rPr>
          <w:rFonts w:ascii="Arial" w:hAnsi="Arial" w:cs="Arial"/>
        </w:rPr>
      </w:pPr>
    </w:p>
    <w:p w14:paraId="08F49757" w14:textId="4A124A46" w:rsidR="00247B73" w:rsidRPr="004C038B" w:rsidRDefault="00247B73" w:rsidP="00247B73">
      <w:pPr>
        <w:pStyle w:val="ParagraphHeader"/>
        <w:jc w:val="center"/>
        <w:rPr>
          <w:rFonts w:ascii="Arial" w:hAnsi="Arial" w:cs="Arial"/>
        </w:rPr>
      </w:pPr>
      <w:r w:rsidRPr="004C038B">
        <w:rPr>
          <w:rFonts w:ascii="Arial" w:hAnsi="Arial" w:cs="Arial"/>
        </w:rPr>
        <w:t xml:space="preserve">Please consider sending your completed </w:t>
      </w:r>
      <w:r w:rsidR="00EF756A" w:rsidRPr="004C038B">
        <w:rPr>
          <w:rFonts w:ascii="Arial" w:hAnsi="Arial" w:cs="Arial"/>
        </w:rPr>
        <w:t xml:space="preserve">request for proposal </w:t>
      </w:r>
      <w:r w:rsidRPr="004C038B">
        <w:rPr>
          <w:rFonts w:ascii="Arial" w:hAnsi="Arial" w:cs="Arial"/>
        </w:rPr>
        <w:t>(RFP) to Wipfli.</w:t>
      </w:r>
    </w:p>
    <w:p w14:paraId="2A5EA053" w14:textId="73E5BFFE"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 xml:space="preserve">Direct the RFP to </w:t>
      </w:r>
      <w:r w:rsidR="003D68D1" w:rsidRPr="004C038B">
        <w:rPr>
          <w:rFonts w:ascii="Times New Roman" w:hAnsi="Times New Roman" w:cs="Times New Roman"/>
        </w:rPr>
        <w:t>Brian Gaumont</w:t>
      </w:r>
      <w:r w:rsidRPr="004C038B">
        <w:rPr>
          <w:rFonts w:ascii="Times New Roman" w:hAnsi="Times New Roman" w:cs="Times New Roman"/>
        </w:rPr>
        <w:t xml:space="preserve"> via email at </w:t>
      </w:r>
      <w:hyperlink r:id="rId11" w:history="1">
        <w:r w:rsidRPr="004C038B">
          <w:rPr>
            <w:rStyle w:val="Hyperlink"/>
            <w:rFonts w:ascii="Times New Roman" w:hAnsi="Times New Roman" w:cs="Times New Roman"/>
            <w:i/>
          </w:rPr>
          <w:t>gfpbd@wipfli.com</w:t>
        </w:r>
      </w:hyperlink>
      <w:r w:rsidRPr="004C038B">
        <w:rPr>
          <w:rFonts w:ascii="Times New Roman" w:hAnsi="Times New Roman" w:cs="Times New Roman"/>
        </w:rPr>
        <w:t xml:space="preserve"> or via mail to:</w:t>
      </w:r>
    </w:p>
    <w:p w14:paraId="0B396114" w14:textId="77777777" w:rsidR="00247B73" w:rsidRPr="004C038B" w:rsidRDefault="00247B73" w:rsidP="00247B73">
      <w:pPr>
        <w:pStyle w:val="Italics"/>
        <w:jc w:val="center"/>
        <w:rPr>
          <w:rFonts w:ascii="Times New Roman" w:hAnsi="Times New Roman" w:cs="Times New Roman"/>
        </w:rPr>
      </w:pPr>
    </w:p>
    <w:p w14:paraId="334DF656" w14:textId="00495ED7" w:rsidR="00247B73" w:rsidRPr="004C038B" w:rsidRDefault="003D68D1" w:rsidP="00247B73">
      <w:pPr>
        <w:pStyle w:val="Italics"/>
        <w:jc w:val="center"/>
        <w:rPr>
          <w:rFonts w:ascii="Times New Roman" w:hAnsi="Times New Roman" w:cs="Times New Roman"/>
        </w:rPr>
      </w:pPr>
      <w:r w:rsidRPr="004C038B">
        <w:rPr>
          <w:rFonts w:ascii="Times New Roman" w:hAnsi="Times New Roman" w:cs="Times New Roman"/>
        </w:rPr>
        <w:t>Brian Gaumont</w:t>
      </w:r>
    </w:p>
    <w:p w14:paraId="50F01250" w14:textId="77777777"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Wipfli LLP</w:t>
      </w:r>
    </w:p>
    <w:p w14:paraId="24FB756F" w14:textId="77777777"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2501 West Beltline Hwy., Suite 401</w:t>
      </w:r>
    </w:p>
    <w:p w14:paraId="5DD4EC27" w14:textId="77777777" w:rsidR="00247B73" w:rsidRPr="004C038B" w:rsidRDefault="00247B73" w:rsidP="00247B73">
      <w:pPr>
        <w:pStyle w:val="Italics"/>
        <w:jc w:val="center"/>
        <w:rPr>
          <w:rFonts w:ascii="Times New Roman" w:hAnsi="Times New Roman" w:cs="Times New Roman"/>
        </w:rPr>
      </w:pPr>
      <w:r w:rsidRPr="004C038B">
        <w:rPr>
          <w:rFonts w:ascii="Times New Roman" w:hAnsi="Times New Roman" w:cs="Times New Roman"/>
        </w:rPr>
        <w:t>Madison, WI 53713</w:t>
      </w:r>
    </w:p>
    <w:p w14:paraId="4C748349" w14:textId="04D45892" w:rsidR="00247B73" w:rsidRPr="004C038B" w:rsidRDefault="00247B73" w:rsidP="00247B73">
      <w:pPr>
        <w:pStyle w:val="Title"/>
        <w:rPr>
          <w:rFonts w:ascii="Arial" w:hAnsi="Arial" w:cs="Arial"/>
        </w:rPr>
      </w:pPr>
      <w:r w:rsidRPr="004C038B">
        <w:rPr>
          <w:rFonts w:ascii="Times New Roman" w:hAnsi="Times New Roman" w:cs="Times New Roman"/>
        </w:rPr>
        <w:br w:type="page"/>
      </w:r>
      <w:r w:rsidRPr="004C038B">
        <w:rPr>
          <w:rFonts w:ascii="Arial" w:hAnsi="Arial" w:cs="Arial"/>
        </w:rPr>
        <w:lastRenderedPageBreak/>
        <w:t xml:space="preserve">Table of </w:t>
      </w:r>
      <w:r w:rsidR="00E1192B" w:rsidRPr="004C038B">
        <w:rPr>
          <w:rFonts w:ascii="Arial" w:hAnsi="Arial" w:cs="Arial"/>
        </w:rPr>
        <w:t>c</w:t>
      </w:r>
      <w:r w:rsidRPr="004C038B">
        <w:rPr>
          <w:rFonts w:ascii="Arial" w:hAnsi="Arial" w:cs="Arial"/>
        </w:rPr>
        <w:t>ontents</w:t>
      </w:r>
    </w:p>
    <w:p w14:paraId="02F4DE8B" w14:textId="77777777" w:rsidR="006D1C8B" w:rsidRPr="004C038B" w:rsidRDefault="006D1C8B" w:rsidP="00247B73">
      <w:pPr>
        <w:pStyle w:val="ParagraphHeader"/>
        <w:rPr>
          <w:rFonts w:ascii="Arial" w:hAnsi="Arial" w:cs="Arial"/>
        </w:rPr>
        <w:sectPr w:rsidR="006D1C8B" w:rsidRPr="004C038B" w:rsidSect="006D1C8B">
          <w:headerReference w:type="default" r:id="rId12"/>
          <w:footerReference w:type="default" r:id="rId13"/>
          <w:headerReference w:type="first" r:id="rId14"/>
          <w:pgSz w:w="12242" w:h="15842"/>
          <w:pgMar w:top="1440" w:right="1440" w:bottom="1440" w:left="1440" w:header="720" w:footer="684" w:gutter="0"/>
          <w:cols w:space="708"/>
          <w:titlePg/>
        </w:sectPr>
      </w:pPr>
    </w:p>
    <w:p w14:paraId="36B3EB3A" w14:textId="40B01646" w:rsidR="00247B73" w:rsidRPr="004C038B" w:rsidRDefault="00247B73" w:rsidP="00247B73">
      <w:pPr>
        <w:pStyle w:val="ParagraphHeader"/>
        <w:rPr>
          <w:rFonts w:ascii="Arial" w:hAnsi="Arial" w:cs="Arial"/>
        </w:rPr>
      </w:pPr>
      <w:r w:rsidRPr="004C038B">
        <w:rPr>
          <w:rFonts w:ascii="Arial" w:hAnsi="Arial" w:cs="Arial"/>
        </w:rPr>
        <w:t>General information</w:t>
      </w:r>
    </w:p>
    <w:p w14:paraId="51AAB342" w14:textId="068D41E0"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Purpose</w:t>
      </w:r>
    </w:p>
    <w:p w14:paraId="3EBD7E49" w14:textId="18ED6A52"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Who may respond</w:t>
      </w:r>
    </w:p>
    <w:p w14:paraId="06A2924F" w14:textId="1CABD168"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 xml:space="preserve">Bidder’s conference </w:t>
      </w:r>
    </w:p>
    <w:p w14:paraId="25D3A7BC" w14:textId="67148EC6"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 xml:space="preserve">Instructions on proposal submissions  </w:t>
      </w:r>
    </w:p>
    <w:p w14:paraId="19B612AC"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Closing submission date </w:t>
      </w:r>
    </w:p>
    <w:p w14:paraId="78F70D66"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Inquiries </w:t>
      </w:r>
    </w:p>
    <w:p w14:paraId="38C9F5BF"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Conditions of proposal </w:t>
      </w:r>
    </w:p>
    <w:p w14:paraId="36E5653F" w14:textId="5F224938"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Instructions to prospective contractors</w:t>
      </w:r>
    </w:p>
    <w:p w14:paraId="1969F8F5" w14:textId="4816565E" w:rsidR="00247B73" w:rsidRPr="004C038B" w:rsidRDefault="00C30C4F" w:rsidP="001601A7">
      <w:pPr>
        <w:pStyle w:val="Bullets"/>
        <w:numPr>
          <w:ilvl w:val="1"/>
          <w:numId w:val="4"/>
        </w:numPr>
        <w:rPr>
          <w:rFonts w:ascii="Times New Roman" w:hAnsi="Times New Roman" w:cs="Times New Roman"/>
        </w:rPr>
      </w:pPr>
      <w:r>
        <w:rPr>
          <w:rFonts w:ascii="Times New Roman" w:hAnsi="Times New Roman" w:cs="Times New Roman"/>
        </w:rPr>
        <w:t>Proposal submissions</w:t>
      </w:r>
    </w:p>
    <w:p w14:paraId="11808508" w14:textId="77777777"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 xml:space="preserve">Right to reject </w:t>
      </w:r>
    </w:p>
    <w:p w14:paraId="5A2EDEBB" w14:textId="6AB45E29"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Presentations</w:t>
      </w:r>
    </w:p>
    <w:p w14:paraId="14FAECAA" w14:textId="45DB90A1" w:rsidR="00247B73" w:rsidRPr="004C038B" w:rsidRDefault="00247B73" w:rsidP="001601A7">
      <w:pPr>
        <w:pStyle w:val="Bullets"/>
        <w:numPr>
          <w:ilvl w:val="1"/>
          <w:numId w:val="4"/>
        </w:numPr>
        <w:rPr>
          <w:rFonts w:ascii="Times New Roman" w:hAnsi="Times New Roman" w:cs="Times New Roman"/>
        </w:rPr>
      </w:pPr>
      <w:r w:rsidRPr="004C038B">
        <w:rPr>
          <w:rFonts w:ascii="Times New Roman" w:hAnsi="Times New Roman" w:cs="Times New Roman"/>
        </w:rPr>
        <w:t>Notification of award</w:t>
      </w:r>
    </w:p>
    <w:p w14:paraId="7955F7B1" w14:textId="0090AF0D" w:rsidR="00247B73" w:rsidRPr="004C038B" w:rsidRDefault="00247B73" w:rsidP="001601A7">
      <w:pPr>
        <w:pStyle w:val="Bullets"/>
        <w:numPr>
          <w:ilvl w:val="0"/>
          <w:numId w:val="3"/>
        </w:numPr>
        <w:rPr>
          <w:rFonts w:ascii="Times New Roman" w:hAnsi="Times New Roman" w:cs="Times New Roman"/>
        </w:rPr>
      </w:pPr>
      <w:r w:rsidRPr="004C038B">
        <w:rPr>
          <w:rFonts w:ascii="Times New Roman" w:hAnsi="Times New Roman" w:cs="Times New Roman"/>
        </w:rPr>
        <w:t>Description of entity</w:t>
      </w:r>
    </w:p>
    <w:p w14:paraId="5A53CDF4" w14:textId="77777777" w:rsidR="00247B73" w:rsidRPr="004C038B" w:rsidRDefault="00247B73" w:rsidP="00247B73">
      <w:pPr>
        <w:rPr>
          <w:rFonts w:ascii="Arial" w:hAnsi="Arial" w:cs="Arial"/>
        </w:rPr>
      </w:pPr>
    </w:p>
    <w:p w14:paraId="5C1100DA" w14:textId="5322558D" w:rsidR="00247B73" w:rsidRPr="004C038B" w:rsidRDefault="00247B73" w:rsidP="00247B73">
      <w:pPr>
        <w:pStyle w:val="ParagraphHeader"/>
        <w:rPr>
          <w:rFonts w:ascii="Arial" w:hAnsi="Arial" w:cs="Arial"/>
        </w:rPr>
      </w:pPr>
      <w:r w:rsidRPr="004C038B">
        <w:rPr>
          <w:rFonts w:ascii="Arial" w:hAnsi="Arial" w:cs="Arial"/>
        </w:rPr>
        <w:t xml:space="preserve">Specification </w:t>
      </w:r>
      <w:r w:rsidR="00E1192B" w:rsidRPr="004C038B">
        <w:rPr>
          <w:rFonts w:ascii="Arial" w:hAnsi="Arial" w:cs="Arial"/>
        </w:rPr>
        <w:t>s</w:t>
      </w:r>
      <w:r w:rsidRPr="004C038B">
        <w:rPr>
          <w:rFonts w:ascii="Arial" w:hAnsi="Arial" w:cs="Arial"/>
        </w:rPr>
        <w:t>chedule</w:t>
      </w:r>
    </w:p>
    <w:p w14:paraId="135A84AA" w14:textId="6DF1F1BB" w:rsidR="00247B73"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 xml:space="preserve">Scope of </w:t>
      </w:r>
      <w:r w:rsidR="001804D9" w:rsidRPr="004C038B">
        <w:rPr>
          <w:rFonts w:ascii="Times New Roman" w:hAnsi="Times New Roman" w:cs="Times New Roman"/>
        </w:rPr>
        <w:t>services</w:t>
      </w:r>
    </w:p>
    <w:p w14:paraId="75D389FE" w14:textId="27852EBF" w:rsidR="00C30C4F" w:rsidRPr="004C038B" w:rsidRDefault="00C30C4F" w:rsidP="001601A7">
      <w:pPr>
        <w:pStyle w:val="Bullets"/>
        <w:numPr>
          <w:ilvl w:val="0"/>
          <w:numId w:val="5"/>
        </w:numPr>
        <w:rPr>
          <w:rFonts w:ascii="Times New Roman" w:hAnsi="Times New Roman" w:cs="Times New Roman"/>
        </w:rPr>
      </w:pPr>
      <w:r>
        <w:rPr>
          <w:rFonts w:ascii="Times New Roman" w:hAnsi="Times New Roman" w:cs="Times New Roman"/>
        </w:rPr>
        <w:t>Other service options</w:t>
      </w:r>
    </w:p>
    <w:p w14:paraId="6C73152C" w14:textId="4265A57B" w:rsidR="00795189" w:rsidRPr="004C038B"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Delivery schedule</w:t>
      </w:r>
    </w:p>
    <w:p w14:paraId="353D5534" w14:textId="4706E588" w:rsidR="00247B73" w:rsidRPr="004C038B"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Pric</w:t>
      </w:r>
      <w:r w:rsidR="00C30C4F">
        <w:rPr>
          <w:rFonts w:ascii="Times New Roman" w:hAnsi="Times New Roman" w:cs="Times New Roman"/>
        </w:rPr>
        <w:t>ing</w:t>
      </w:r>
    </w:p>
    <w:p w14:paraId="0CFA6BF5" w14:textId="3A18481C" w:rsidR="00247B73" w:rsidRPr="004C038B"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 xml:space="preserve">Payment </w:t>
      </w:r>
    </w:p>
    <w:p w14:paraId="60759933" w14:textId="72CD0E84" w:rsidR="00247B73" w:rsidRPr="004C038B" w:rsidRDefault="00247B73" w:rsidP="001601A7">
      <w:pPr>
        <w:pStyle w:val="Bullets"/>
        <w:numPr>
          <w:ilvl w:val="0"/>
          <w:numId w:val="5"/>
        </w:numPr>
        <w:rPr>
          <w:rFonts w:ascii="Times New Roman" w:hAnsi="Times New Roman" w:cs="Times New Roman"/>
        </w:rPr>
      </w:pPr>
      <w:r w:rsidRPr="004C038B">
        <w:rPr>
          <w:rFonts w:ascii="Times New Roman" w:hAnsi="Times New Roman" w:cs="Times New Roman"/>
        </w:rPr>
        <w:t>Confidentiality</w:t>
      </w:r>
    </w:p>
    <w:p w14:paraId="491AFC56" w14:textId="77777777" w:rsidR="006D1C8B" w:rsidRPr="004C038B" w:rsidRDefault="006D1C8B" w:rsidP="00247B73">
      <w:pPr>
        <w:rPr>
          <w:rFonts w:ascii="Arial" w:hAnsi="Arial" w:cs="Arial"/>
        </w:rPr>
      </w:pPr>
    </w:p>
    <w:p w14:paraId="33D25491" w14:textId="77777777" w:rsidR="00247B73" w:rsidRPr="004C038B" w:rsidRDefault="00247B73" w:rsidP="00247B73">
      <w:pPr>
        <w:pStyle w:val="ParagraphHeader"/>
        <w:rPr>
          <w:rFonts w:ascii="Arial" w:hAnsi="Arial" w:cs="Arial"/>
        </w:rPr>
      </w:pPr>
      <w:r w:rsidRPr="004C038B">
        <w:rPr>
          <w:rFonts w:ascii="Arial" w:hAnsi="Arial" w:cs="Arial"/>
        </w:rPr>
        <w:t>Technical qualifications</w:t>
      </w:r>
    </w:p>
    <w:p w14:paraId="3DDBA599" w14:textId="3E5AAC70" w:rsidR="00247B73" w:rsidRPr="004C038B"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Understanding our needs</w:t>
      </w:r>
    </w:p>
    <w:p w14:paraId="2E6CB859" w14:textId="48CCED4C" w:rsidR="00247B73"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 xml:space="preserve">Understanding </w:t>
      </w:r>
      <w:r w:rsidR="00C30C4F">
        <w:rPr>
          <w:rFonts w:ascii="Times New Roman" w:hAnsi="Times New Roman" w:cs="Times New Roman"/>
        </w:rPr>
        <w:t>the scope of work</w:t>
      </w:r>
    </w:p>
    <w:p w14:paraId="78B8509A" w14:textId="5B249860" w:rsidR="00C30C4F" w:rsidRPr="004C038B" w:rsidRDefault="00C30C4F" w:rsidP="001601A7">
      <w:pPr>
        <w:pStyle w:val="Bullets"/>
        <w:numPr>
          <w:ilvl w:val="0"/>
          <w:numId w:val="6"/>
        </w:numPr>
        <w:rPr>
          <w:rFonts w:ascii="Times New Roman" w:hAnsi="Times New Roman" w:cs="Times New Roman"/>
        </w:rPr>
      </w:pPr>
      <w:r>
        <w:rPr>
          <w:rFonts w:ascii="Times New Roman" w:hAnsi="Times New Roman" w:cs="Times New Roman"/>
        </w:rPr>
        <w:t>Understating our industry</w:t>
      </w:r>
    </w:p>
    <w:p w14:paraId="53A6ABC7" w14:textId="1437FD10" w:rsidR="00247B73" w:rsidRPr="004C038B"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 xml:space="preserve">Engagement team  </w:t>
      </w:r>
    </w:p>
    <w:p w14:paraId="3C18E582" w14:textId="42F4189E" w:rsidR="00247B73" w:rsidRPr="004C038B" w:rsidRDefault="00247B73" w:rsidP="001601A7">
      <w:pPr>
        <w:pStyle w:val="Bullets"/>
        <w:numPr>
          <w:ilvl w:val="0"/>
          <w:numId w:val="6"/>
        </w:numPr>
        <w:rPr>
          <w:rFonts w:ascii="Times New Roman" w:hAnsi="Times New Roman" w:cs="Times New Roman"/>
        </w:rPr>
      </w:pPr>
      <w:r w:rsidRPr="004C038B">
        <w:rPr>
          <w:rFonts w:ascii="Times New Roman" w:hAnsi="Times New Roman" w:cs="Times New Roman"/>
        </w:rPr>
        <w:t>Organization, size and structure</w:t>
      </w:r>
    </w:p>
    <w:p w14:paraId="22297B81" w14:textId="52233031" w:rsidR="00247B73" w:rsidRPr="004C038B" w:rsidRDefault="003D68D1" w:rsidP="001601A7">
      <w:pPr>
        <w:pStyle w:val="Bullets"/>
        <w:numPr>
          <w:ilvl w:val="0"/>
          <w:numId w:val="6"/>
        </w:numPr>
        <w:rPr>
          <w:rFonts w:ascii="Times New Roman" w:hAnsi="Times New Roman" w:cs="Times New Roman"/>
        </w:rPr>
      </w:pPr>
      <w:r w:rsidRPr="004C038B">
        <w:rPr>
          <w:rFonts w:ascii="Times New Roman" w:hAnsi="Times New Roman" w:cs="Times New Roman"/>
        </w:rPr>
        <w:t>A</w:t>
      </w:r>
      <w:r w:rsidR="00247B73" w:rsidRPr="004C038B">
        <w:rPr>
          <w:rFonts w:ascii="Times New Roman" w:hAnsi="Times New Roman" w:cs="Times New Roman"/>
        </w:rPr>
        <w:t>pproach to the engagement</w:t>
      </w:r>
    </w:p>
    <w:p w14:paraId="6F500AA3" w14:textId="77777777" w:rsidR="00247B73" w:rsidRPr="004C038B" w:rsidRDefault="00247B73" w:rsidP="00247B73">
      <w:pPr>
        <w:rPr>
          <w:rFonts w:ascii="Arial" w:hAnsi="Arial" w:cs="Arial"/>
          <w:b/>
        </w:rPr>
      </w:pPr>
    </w:p>
    <w:p w14:paraId="6CB4F557" w14:textId="77777777" w:rsidR="00247B73" w:rsidRPr="004C038B" w:rsidRDefault="00247B73" w:rsidP="00247B73">
      <w:pPr>
        <w:pStyle w:val="ParagraphHeader"/>
        <w:rPr>
          <w:rFonts w:ascii="Arial" w:hAnsi="Arial" w:cs="Arial"/>
        </w:rPr>
      </w:pPr>
      <w:r w:rsidRPr="004C038B">
        <w:rPr>
          <w:rFonts w:ascii="Arial" w:hAnsi="Arial" w:cs="Arial"/>
        </w:rPr>
        <w:t>Proposal evaluation</w:t>
      </w:r>
    </w:p>
    <w:p w14:paraId="157F63F7" w14:textId="661FEF5E" w:rsidR="00247B73" w:rsidRPr="004C038B" w:rsidRDefault="00247B73" w:rsidP="001601A7">
      <w:pPr>
        <w:pStyle w:val="Bullets"/>
        <w:numPr>
          <w:ilvl w:val="0"/>
          <w:numId w:val="7"/>
        </w:numPr>
        <w:rPr>
          <w:rFonts w:ascii="Times New Roman" w:hAnsi="Times New Roman" w:cs="Times New Roman"/>
        </w:rPr>
      </w:pPr>
      <w:r w:rsidRPr="004C038B">
        <w:rPr>
          <w:rFonts w:ascii="Times New Roman" w:hAnsi="Times New Roman" w:cs="Times New Roman"/>
        </w:rPr>
        <w:t xml:space="preserve">Nonresponsive proposals </w:t>
      </w:r>
    </w:p>
    <w:p w14:paraId="532AC79B" w14:textId="722EE873" w:rsidR="00247B73" w:rsidRPr="004C038B" w:rsidRDefault="00247B73" w:rsidP="001601A7">
      <w:pPr>
        <w:pStyle w:val="Bullets"/>
        <w:numPr>
          <w:ilvl w:val="0"/>
          <w:numId w:val="7"/>
        </w:numPr>
        <w:rPr>
          <w:rFonts w:ascii="Times New Roman" w:hAnsi="Times New Roman" w:cs="Times New Roman"/>
        </w:rPr>
      </w:pPr>
      <w:r w:rsidRPr="004C038B">
        <w:rPr>
          <w:rFonts w:ascii="Times New Roman" w:hAnsi="Times New Roman" w:cs="Times New Roman"/>
        </w:rPr>
        <w:t xml:space="preserve">Proposal evaluation </w:t>
      </w:r>
    </w:p>
    <w:p w14:paraId="2B386D16" w14:textId="0C9874EC" w:rsidR="00247B73" w:rsidRPr="004C038B" w:rsidRDefault="00247B73" w:rsidP="001601A7">
      <w:pPr>
        <w:pStyle w:val="Bullets"/>
        <w:numPr>
          <w:ilvl w:val="0"/>
          <w:numId w:val="7"/>
        </w:numPr>
        <w:rPr>
          <w:rFonts w:ascii="Times New Roman" w:hAnsi="Times New Roman" w:cs="Times New Roman"/>
        </w:rPr>
      </w:pPr>
      <w:r w:rsidRPr="004C038B">
        <w:rPr>
          <w:rFonts w:ascii="Times New Roman" w:hAnsi="Times New Roman" w:cs="Times New Roman"/>
        </w:rPr>
        <w:t xml:space="preserve">Review process </w:t>
      </w:r>
    </w:p>
    <w:p w14:paraId="2EBDAE6C" w14:textId="77777777" w:rsidR="00247B73" w:rsidRPr="004C038B" w:rsidRDefault="00247B73" w:rsidP="00247B73">
      <w:pPr>
        <w:rPr>
          <w:rFonts w:ascii="Arial" w:hAnsi="Arial" w:cs="Arial"/>
        </w:rPr>
      </w:pPr>
    </w:p>
    <w:p w14:paraId="328C8FC9" w14:textId="55D61B4D" w:rsidR="00247B73" w:rsidRPr="004C038B" w:rsidRDefault="00247B73" w:rsidP="00247B73">
      <w:pPr>
        <w:pStyle w:val="ParagraphHeader"/>
        <w:rPr>
          <w:rFonts w:ascii="Arial" w:hAnsi="Arial" w:cs="Arial"/>
        </w:rPr>
      </w:pPr>
      <w:r w:rsidRPr="004C038B">
        <w:rPr>
          <w:rFonts w:ascii="Arial" w:hAnsi="Arial" w:cs="Arial"/>
        </w:rPr>
        <w:t>Appendix</w:t>
      </w:r>
    </w:p>
    <w:p w14:paraId="29CF5AF2" w14:textId="3653227D" w:rsidR="006D1C8B" w:rsidRPr="004C038B" w:rsidRDefault="00247B73" w:rsidP="001601A7">
      <w:pPr>
        <w:pStyle w:val="Bullets"/>
        <w:numPr>
          <w:ilvl w:val="0"/>
          <w:numId w:val="8"/>
        </w:numPr>
        <w:rPr>
          <w:rFonts w:ascii="Times New Roman" w:hAnsi="Times New Roman" w:cs="Times New Roman"/>
        </w:rPr>
        <w:sectPr w:rsidR="006D1C8B" w:rsidRPr="004C038B" w:rsidSect="006D1C8B">
          <w:type w:val="continuous"/>
          <w:pgSz w:w="12242" w:h="15842"/>
          <w:pgMar w:top="1440" w:right="1440" w:bottom="1440" w:left="1440" w:header="720" w:footer="684" w:gutter="0"/>
          <w:cols w:num="2" w:space="708"/>
          <w:titlePg/>
        </w:sectPr>
      </w:pPr>
      <w:r w:rsidRPr="004C038B">
        <w:rPr>
          <w:rFonts w:ascii="Times New Roman" w:hAnsi="Times New Roman" w:cs="Times New Roman"/>
        </w:rPr>
        <w:t>Sample proposal evaluatio</w:t>
      </w:r>
      <w:r w:rsidR="006D1C8B" w:rsidRPr="004C038B">
        <w:rPr>
          <w:rFonts w:ascii="Times New Roman" w:hAnsi="Times New Roman" w:cs="Times New Roman"/>
        </w:rPr>
        <w:t>n</w:t>
      </w:r>
    </w:p>
    <w:p w14:paraId="551D8560" w14:textId="77777777" w:rsidR="00193F5B" w:rsidRPr="004C038B" w:rsidRDefault="00193F5B" w:rsidP="006D1C8B">
      <w:pPr>
        <w:pStyle w:val="Title"/>
        <w:rPr>
          <w:rFonts w:ascii="Arial" w:hAnsi="Arial" w:cs="Arial"/>
        </w:rPr>
      </w:pPr>
    </w:p>
    <w:p w14:paraId="5C58B45D" w14:textId="77777777" w:rsidR="00193F5B" w:rsidRPr="004C038B" w:rsidRDefault="00193F5B" w:rsidP="00193F5B"/>
    <w:p w14:paraId="38C63EB8" w14:textId="77777777" w:rsidR="00193F5B" w:rsidRPr="004C038B" w:rsidRDefault="00193F5B" w:rsidP="00193F5B"/>
    <w:p w14:paraId="29F1D942" w14:textId="77777777" w:rsidR="00193F5B" w:rsidRPr="004C038B" w:rsidRDefault="00193F5B" w:rsidP="00193F5B"/>
    <w:p w14:paraId="31A9FABC" w14:textId="77777777" w:rsidR="00193F5B" w:rsidRPr="004C038B" w:rsidRDefault="00193F5B" w:rsidP="00193F5B"/>
    <w:p w14:paraId="0EE50AEC" w14:textId="77777777" w:rsidR="00193F5B" w:rsidRPr="004C038B" w:rsidRDefault="00193F5B" w:rsidP="00193F5B"/>
    <w:p w14:paraId="5C622625" w14:textId="77777777" w:rsidR="00193F5B" w:rsidRPr="004C038B" w:rsidRDefault="00193F5B" w:rsidP="00193F5B"/>
    <w:p w14:paraId="05B3F964" w14:textId="77777777" w:rsidR="00193F5B" w:rsidRPr="004C038B" w:rsidRDefault="00193F5B" w:rsidP="00193F5B"/>
    <w:p w14:paraId="312F5ACF" w14:textId="00BB8E6C" w:rsidR="00193F5B" w:rsidRPr="004C038B" w:rsidRDefault="00193F5B" w:rsidP="00193F5B">
      <w:pPr>
        <w:pStyle w:val="Title"/>
        <w:tabs>
          <w:tab w:val="left" w:pos="2412"/>
        </w:tabs>
        <w:rPr>
          <w:rFonts w:ascii="Arial" w:hAnsi="Arial" w:cs="Arial"/>
        </w:rPr>
      </w:pPr>
      <w:r w:rsidRPr="004C038B">
        <w:rPr>
          <w:rFonts w:ascii="Arial" w:hAnsi="Arial" w:cs="Arial"/>
        </w:rPr>
        <w:tab/>
      </w:r>
    </w:p>
    <w:p w14:paraId="0E7BA1B9" w14:textId="6738E966" w:rsidR="00247B73" w:rsidRPr="004C038B" w:rsidRDefault="00247B73" w:rsidP="006D1C8B">
      <w:pPr>
        <w:pStyle w:val="Title"/>
        <w:rPr>
          <w:rFonts w:ascii="Arial" w:hAnsi="Arial" w:cs="Arial"/>
        </w:rPr>
      </w:pPr>
      <w:r w:rsidRPr="004C038B">
        <w:br w:type="page"/>
      </w:r>
      <w:r w:rsidRPr="004C038B">
        <w:rPr>
          <w:rFonts w:ascii="Arial" w:hAnsi="Arial" w:cs="Arial"/>
        </w:rPr>
        <w:lastRenderedPageBreak/>
        <w:t xml:space="preserve">General </w:t>
      </w:r>
      <w:r w:rsidR="00E1192B" w:rsidRPr="004C038B">
        <w:rPr>
          <w:rFonts w:ascii="Arial" w:hAnsi="Arial" w:cs="Arial"/>
        </w:rPr>
        <w:t>i</w:t>
      </w:r>
      <w:r w:rsidRPr="004C038B">
        <w:rPr>
          <w:rFonts w:ascii="Arial" w:hAnsi="Arial" w:cs="Arial"/>
        </w:rPr>
        <w:t>nformation</w:t>
      </w:r>
    </w:p>
    <w:p w14:paraId="3CF4EE70" w14:textId="19C8756C" w:rsidR="00247B73" w:rsidRPr="004C038B" w:rsidRDefault="00247B73" w:rsidP="00C30C4F">
      <w:pPr>
        <w:pStyle w:val="ParagraphHeader"/>
        <w:numPr>
          <w:ilvl w:val="0"/>
          <w:numId w:val="26"/>
        </w:numPr>
        <w:ind w:left="360"/>
        <w:rPr>
          <w:rFonts w:ascii="Arial" w:hAnsi="Arial" w:cs="Arial"/>
        </w:rPr>
      </w:pPr>
      <w:r w:rsidRPr="004C038B">
        <w:rPr>
          <w:rFonts w:ascii="Arial" w:hAnsi="Arial" w:cs="Arial"/>
        </w:rPr>
        <w:t>Purpose</w:t>
      </w:r>
    </w:p>
    <w:p w14:paraId="629B2A95" w14:textId="4C121E6C" w:rsidR="003D68D1" w:rsidRPr="004C038B" w:rsidRDefault="00247B73" w:rsidP="003D68D1">
      <w:pPr>
        <w:ind w:right="35"/>
        <w:rPr>
          <w:rFonts w:ascii="Times New Roman" w:eastAsia="MartinGotURWTLig" w:hAnsi="Times New Roman" w:cs="Times New Roman"/>
          <w:szCs w:val="22"/>
        </w:rPr>
      </w:pPr>
      <w:bookmarkStart w:id="0" w:name="_Hlk14849565"/>
      <w:r w:rsidRPr="004C038B">
        <w:rPr>
          <w:rFonts w:ascii="Times New Roman" w:hAnsi="Times New Roman" w:cs="Times New Roman"/>
        </w:rPr>
        <w:t xml:space="preserve">This request for proposal (RFP) is to contract for </w:t>
      </w:r>
      <w:r w:rsidR="009C23C3">
        <w:rPr>
          <w:rFonts w:ascii="Times New Roman" w:eastAsia="MartinGotURWTLig" w:hAnsi="Times New Roman" w:cs="Times New Roman"/>
          <w:szCs w:val="22"/>
        </w:rPr>
        <w:t xml:space="preserve">the development of a </w:t>
      </w:r>
      <w:r w:rsidR="003D68D1" w:rsidRPr="004C038B">
        <w:rPr>
          <w:rFonts w:ascii="Times New Roman" w:eastAsia="MartinGotURWTLig" w:hAnsi="Times New Roman" w:cs="Times New Roman"/>
          <w:szCs w:val="22"/>
        </w:rPr>
        <w:t xml:space="preserve">compensation program to give the </w:t>
      </w:r>
      <w:r w:rsidR="003D68D1" w:rsidRPr="004C038B">
        <w:rPr>
          <w:rFonts w:ascii="Times New Roman" w:hAnsi="Times New Roman" w:cs="Times New Roman"/>
          <w:i/>
          <w:iCs/>
        </w:rPr>
        <w:t>(entity name)</w:t>
      </w:r>
      <w:r w:rsidR="003D68D1" w:rsidRPr="004C038B">
        <w:rPr>
          <w:rFonts w:ascii="Times New Roman" w:eastAsia="MartinGotURWTLig" w:hAnsi="Times New Roman" w:cs="Times New Roman"/>
          <w:szCs w:val="22"/>
        </w:rPr>
        <w:t xml:space="preserve"> better control over salary expenditures and help maintain a proper balance in the relationship between pay levels and the relative value of jobs within </w:t>
      </w:r>
      <w:r w:rsidR="003D68D1" w:rsidRPr="004C038B">
        <w:rPr>
          <w:rFonts w:ascii="Times New Roman" w:hAnsi="Times New Roman" w:cs="Times New Roman"/>
          <w:i/>
          <w:iCs/>
        </w:rPr>
        <w:t xml:space="preserve">(entity name) </w:t>
      </w:r>
      <w:r w:rsidR="003D68D1" w:rsidRPr="004C038B">
        <w:rPr>
          <w:rFonts w:ascii="Times New Roman" w:eastAsia="MartinGotURWTLig" w:hAnsi="Times New Roman" w:cs="Times New Roman"/>
          <w:szCs w:val="22"/>
        </w:rPr>
        <w:t>and the labor market.</w:t>
      </w:r>
    </w:p>
    <w:p w14:paraId="19FEE6DC" w14:textId="75BD7775" w:rsidR="00247B73" w:rsidRPr="004C038B" w:rsidRDefault="00247B73" w:rsidP="003D68D1">
      <w:pPr>
        <w:pStyle w:val="Italics"/>
        <w:rPr>
          <w:rFonts w:ascii="Arial" w:hAnsi="Arial" w:cs="Arial"/>
        </w:rPr>
      </w:pPr>
    </w:p>
    <w:bookmarkEnd w:id="0"/>
    <w:p w14:paraId="770578B4" w14:textId="0C71CF6E" w:rsidR="00247B73" w:rsidRPr="004C038B" w:rsidRDefault="00247B73" w:rsidP="00C30C4F">
      <w:pPr>
        <w:pStyle w:val="ParagraphHeader"/>
        <w:numPr>
          <w:ilvl w:val="0"/>
          <w:numId w:val="26"/>
        </w:numPr>
        <w:ind w:left="360"/>
        <w:rPr>
          <w:rFonts w:ascii="Arial" w:hAnsi="Arial" w:cs="Arial"/>
        </w:rPr>
      </w:pPr>
      <w:r w:rsidRPr="004C038B">
        <w:rPr>
          <w:rFonts w:ascii="Arial" w:hAnsi="Arial" w:cs="Arial"/>
        </w:rPr>
        <w:t>Who may respond</w:t>
      </w:r>
    </w:p>
    <w:p w14:paraId="27F48C80" w14:textId="4C466888" w:rsidR="00247B73" w:rsidRPr="004C038B" w:rsidRDefault="00247B73" w:rsidP="006D1C8B">
      <w:pPr>
        <w:rPr>
          <w:rFonts w:ascii="Times New Roman" w:hAnsi="Times New Roman" w:cs="Times New Roman"/>
        </w:rPr>
      </w:pPr>
      <w:r w:rsidRPr="004C038B">
        <w:rPr>
          <w:rFonts w:ascii="Times New Roman" w:hAnsi="Times New Roman" w:cs="Times New Roman"/>
        </w:rPr>
        <w:t xml:space="preserve">Only </w:t>
      </w:r>
      <w:r w:rsidR="003D68D1" w:rsidRPr="004C038B">
        <w:rPr>
          <w:rFonts w:ascii="Times New Roman" w:hAnsi="Times New Roman" w:cs="Times New Roman"/>
        </w:rPr>
        <w:t xml:space="preserve">qualified </w:t>
      </w:r>
      <w:r w:rsidR="00C12A01">
        <w:rPr>
          <w:rFonts w:ascii="Times New Roman" w:hAnsi="Times New Roman" w:cs="Times New Roman"/>
        </w:rPr>
        <w:t>organizations</w:t>
      </w:r>
      <w:r w:rsidR="003D68D1" w:rsidRPr="004C038B">
        <w:rPr>
          <w:rFonts w:ascii="Times New Roman" w:hAnsi="Times New Roman" w:cs="Times New Roman"/>
        </w:rPr>
        <w:t xml:space="preserve"> with experience working with grant-funded programs</w:t>
      </w:r>
      <w:r w:rsidRPr="004C038B">
        <w:rPr>
          <w:rFonts w:ascii="Times New Roman" w:hAnsi="Times New Roman" w:cs="Times New Roman"/>
        </w:rPr>
        <w:t xml:space="preserve"> may respond to this RFP.</w:t>
      </w:r>
    </w:p>
    <w:p w14:paraId="6BBECEC2" w14:textId="77777777" w:rsidR="00247B73" w:rsidRPr="004C038B" w:rsidRDefault="00247B73" w:rsidP="00247B73">
      <w:pPr>
        <w:rPr>
          <w:rFonts w:ascii="Arial" w:hAnsi="Arial" w:cs="Arial"/>
          <w:b/>
        </w:rPr>
      </w:pPr>
    </w:p>
    <w:p w14:paraId="5DFBEFD2" w14:textId="69DD3382" w:rsidR="00247B73" w:rsidRPr="004C038B" w:rsidRDefault="00247B73" w:rsidP="00C30C4F">
      <w:pPr>
        <w:pStyle w:val="ParagraphHeader"/>
        <w:numPr>
          <w:ilvl w:val="0"/>
          <w:numId w:val="26"/>
        </w:numPr>
        <w:ind w:left="360"/>
        <w:rPr>
          <w:rFonts w:ascii="Arial" w:hAnsi="Arial" w:cs="Arial"/>
        </w:rPr>
      </w:pPr>
      <w:r w:rsidRPr="004C038B">
        <w:rPr>
          <w:rFonts w:ascii="Arial" w:hAnsi="Arial" w:cs="Arial"/>
        </w:rPr>
        <w:t>Bidder’s conference</w:t>
      </w:r>
    </w:p>
    <w:p w14:paraId="252C2EA5" w14:textId="3CFD9989" w:rsidR="00247B73" w:rsidRPr="004C038B" w:rsidRDefault="00247B73" w:rsidP="006D1C8B">
      <w:pPr>
        <w:pStyle w:val="Italics"/>
        <w:rPr>
          <w:rFonts w:ascii="Times New Roman" w:hAnsi="Times New Roman" w:cs="Times New Roman"/>
        </w:rPr>
      </w:pPr>
      <w:r w:rsidRPr="004C038B">
        <w:rPr>
          <w:rFonts w:ascii="Times New Roman" w:hAnsi="Times New Roman" w:cs="Times New Roman"/>
        </w:rPr>
        <w:t xml:space="preserve">(Note: </w:t>
      </w:r>
      <w:r w:rsidR="00D54335">
        <w:rPr>
          <w:rFonts w:ascii="Times New Roman" w:hAnsi="Times New Roman" w:cs="Times New Roman"/>
        </w:rPr>
        <w:t>If</w:t>
      </w:r>
      <w:r w:rsidRPr="004C038B">
        <w:rPr>
          <w:rFonts w:ascii="Times New Roman" w:hAnsi="Times New Roman" w:cs="Times New Roman"/>
        </w:rPr>
        <w:t xml:space="preserve"> the entity will be holding a bidder’s conference, the date, time, location and other information relating to the conference should be included in this section.) </w:t>
      </w:r>
    </w:p>
    <w:p w14:paraId="2B06443D" w14:textId="77777777" w:rsidR="00247B73" w:rsidRPr="004C038B" w:rsidRDefault="00247B73" w:rsidP="00247B73">
      <w:pPr>
        <w:rPr>
          <w:rFonts w:ascii="Arial" w:hAnsi="Arial" w:cs="Arial"/>
          <w:b/>
        </w:rPr>
      </w:pPr>
    </w:p>
    <w:p w14:paraId="2A7498E6" w14:textId="5CCC19EA" w:rsidR="00247B73" w:rsidRPr="004C038B" w:rsidRDefault="00247B73" w:rsidP="00C30C4F">
      <w:pPr>
        <w:pStyle w:val="ParagraphHeader"/>
        <w:numPr>
          <w:ilvl w:val="0"/>
          <w:numId w:val="26"/>
        </w:numPr>
        <w:ind w:left="360"/>
        <w:rPr>
          <w:rFonts w:ascii="Arial" w:hAnsi="Arial" w:cs="Arial"/>
        </w:rPr>
      </w:pPr>
      <w:r w:rsidRPr="004C038B">
        <w:rPr>
          <w:rFonts w:ascii="Arial" w:hAnsi="Arial" w:cs="Arial"/>
        </w:rPr>
        <w:t>Instructions on proposal submission</w:t>
      </w:r>
    </w:p>
    <w:p w14:paraId="52B9BD80" w14:textId="05DCCCA0"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rPr>
      </w:pPr>
      <w:r w:rsidRPr="004C038B">
        <w:rPr>
          <w:rFonts w:ascii="Times New Roman" w:hAnsi="Times New Roman" w:cs="Times New Roman"/>
          <w:color w:val="0050FF" w:themeColor="text2"/>
        </w:rPr>
        <w:t xml:space="preserve">Closing submission date: </w:t>
      </w:r>
      <w:r w:rsidRPr="004C038B">
        <w:rPr>
          <w:rFonts w:ascii="Times New Roman" w:hAnsi="Times New Roman" w:cs="Times New Roman"/>
        </w:rPr>
        <w:t>Proposals must be submitted no later than 4:30 p.m.</w:t>
      </w:r>
      <w:r w:rsidR="003D68D1" w:rsidRPr="004C038B">
        <w:rPr>
          <w:rFonts w:ascii="Times New Roman" w:hAnsi="Times New Roman" w:cs="Times New Roman"/>
        </w:rPr>
        <w:t xml:space="preserve"> </w:t>
      </w:r>
      <w:r w:rsidR="003D68D1" w:rsidRPr="004C038B">
        <w:rPr>
          <w:rFonts w:ascii="Times New Roman" w:hAnsi="Times New Roman" w:cs="Times New Roman"/>
          <w:i/>
          <w:iCs/>
        </w:rPr>
        <w:t>(time zone)</w:t>
      </w:r>
      <w:r w:rsidRPr="004C038B">
        <w:rPr>
          <w:rFonts w:ascii="Times New Roman" w:hAnsi="Times New Roman" w:cs="Times New Roman"/>
        </w:rPr>
        <w:t xml:space="preserve"> on </w:t>
      </w:r>
      <w:r w:rsidRPr="004C038B">
        <w:rPr>
          <w:rFonts w:ascii="Times New Roman" w:hAnsi="Times New Roman" w:cs="Times New Roman"/>
          <w:i/>
          <w:iCs/>
        </w:rPr>
        <w:t>(date).</w:t>
      </w:r>
    </w:p>
    <w:p w14:paraId="50BDCC15" w14:textId="41C72CC3"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rPr>
      </w:pPr>
      <w:r w:rsidRPr="004C038B">
        <w:rPr>
          <w:rFonts w:ascii="Times New Roman" w:hAnsi="Times New Roman" w:cs="Times New Roman"/>
          <w:color w:val="0050FF" w:themeColor="text2"/>
        </w:rPr>
        <w:t xml:space="preserve">Inquiries: </w:t>
      </w:r>
      <w:r w:rsidRPr="004C038B">
        <w:rPr>
          <w:rFonts w:ascii="Times New Roman" w:hAnsi="Times New Roman" w:cs="Times New Roman"/>
        </w:rPr>
        <w:t>Inquiries concerning this RFP should be directed to (</w:t>
      </w:r>
      <w:r w:rsidRPr="004C038B">
        <w:rPr>
          <w:rFonts w:ascii="Times New Roman" w:hAnsi="Times New Roman" w:cs="Times New Roman"/>
          <w:i/>
          <w:iCs/>
        </w:rPr>
        <w:t>name and telephone)</w:t>
      </w:r>
      <w:r w:rsidRPr="004C038B">
        <w:rPr>
          <w:rFonts w:ascii="Times New Roman" w:hAnsi="Times New Roman" w:cs="Times New Roman"/>
        </w:rPr>
        <w:t xml:space="preserve">. </w:t>
      </w:r>
      <w:r w:rsidR="009C7ECA" w:rsidRPr="004C038B">
        <w:rPr>
          <w:rFonts w:ascii="Times New Roman" w:hAnsi="Times New Roman" w:cs="Times New Roman"/>
        </w:rPr>
        <w:t>Offerors</w:t>
      </w:r>
      <w:r w:rsidRPr="004C038B">
        <w:rPr>
          <w:rFonts w:ascii="Times New Roman" w:hAnsi="Times New Roman" w:cs="Times New Roman"/>
        </w:rPr>
        <w:t xml:space="preserve"> may direct questions via email or phone</w:t>
      </w:r>
      <w:r w:rsidR="005A28F9" w:rsidRPr="004C038B">
        <w:rPr>
          <w:rFonts w:ascii="Times New Roman" w:hAnsi="Times New Roman" w:cs="Times New Roman"/>
        </w:rPr>
        <w:t xml:space="preserve"> or</w:t>
      </w:r>
      <w:r w:rsidRPr="004C038B">
        <w:rPr>
          <w:rFonts w:ascii="Times New Roman" w:hAnsi="Times New Roman" w:cs="Times New Roman"/>
        </w:rPr>
        <w:t xml:space="preserve"> in-person meeting.</w:t>
      </w:r>
    </w:p>
    <w:p w14:paraId="0BB0F682" w14:textId="309F7248"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rPr>
      </w:pPr>
      <w:r w:rsidRPr="004C038B">
        <w:rPr>
          <w:rFonts w:ascii="Times New Roman" w:hAnsi="Times New Roman" w:cs="Times New Roman"/>
          <w:color w:val="0050FF" w:themeColor="text2"/>
        </w:rPr>
        <w:t xml:space="preserve">Conditions of proposal: </w:t>
      </w:r>
      <w:r w:rsidRPr="004C038B">
        <w:rPr>
          <w:rFonts w:ascii="Times New Roman" w:hAnsi="Times New Roman" w:cs="Times New Roman"/>
        </w:rPr>
        <w:t xml:space="preserve">All costs incurred in the preparation of a proposal responding to this RFP will be the responsibility of the </w:t>
      </w:r>
      <w:r w:rsidR="00D54335">
        <w:rPr>
          <w:rFonts w:ascii="Times New Roman" w:hAnsi="Times New Roman" w:cs="Times New Roman"/>
        </w:rPr>
        <w:t>o</w:t>
      </w:r>
      <w:r w:rsidRPr="004C038B">
        <w:rPr>
          <w:rFonts w:ascii="Times New Roman" w:hAnsi="Times New Roman" w:cs="Times New Roman"/>
        </w:rPr>
        <w:t>fferor and will not be reimbursed by</w:t>
      </w:r>
      <w:r w:rsidRPr="004C038B">
        <w:rPr>
          <w:rFonts w:ascii="Times New Roman" w:hAnsi="Times New Roman" w:cs="Times New Roman"/>
          <w:i/>
          <w:iCs/>
        </w:rPr>
        <w:t xml:space="preserve"> (entity name).</w:t>
      </w:r>
    </w:p>
    <w:p w14:paraId="6C28AB69" w14:textId="5609F51A" w:rsidR="00247B73" w:rsidRPr="004C038B" w:rsidRDefault="00247B73" w:rsidP="001601A7">
      <w:pPr>
        <w:pStyle w:val="Bullets"/>
        <w:numPr>
          <w:ilvl w:val="0"/>
          <w:numId w:val="9"/>
        </w:numPr>
        <w:spacing w:after="120" w:line="300" w:lineRule="exact"/>
        <w:ind w:left="720"/>
        <w:contextualSpacing w:val="0"/>
        <w:rPr>
          <w:rFonts w:ascii="Times New Roman" w:hAnsi="Times New Roman" w:cs="Times New Roman"/>
          <w:color w:val="0050FF" w:themeColor="text2"/>
        </w:rPr>
      </w:pPr>
      <w:r w:rsidRPr="004C038B">
        <w:rPr>
          <w:rFonts w:ascii="Times New Roman" w:hAnsi="Times New Roman" w:cs="Times New Roman"/>
          <w:color w:val="0050FF" w:themeColor="text2"/>
        </w:rPr>
        <w:t>Instructions to prospective contractors:</w:t>
      </w:r>
    </w:p>
    <w:p w14:paraId="6F44D3C7" w14:textId="77777777"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Your proposal should be addressed as follows: </w:t>
      </w:r>
    </w:p>
    <w:p w14:paraId="3E7D6437" w14:textId="77777777" w:rsidR="00247B73" w:rsidRPr="004C038B" w:rsidRDefault="00247B73" w:rsidP="006D1C8B">
      <w:pPr>
        <w:ind w:left="720"/>
        <w:rPr>
          <w:rFonts w:ascii="Times New Roman" w:hAnsi="Times New Roman" w:cs="Times New Roman"/>
        </w:rPr>
      </w:pPr>
    </w:p>
    <w:p w14:paraId="6B7A739C" w14:textId="0F5CDDA6"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Name: </w:t>
      </w:r>
      <w:r w:rsidRPr="004C038B">
        <w:rPr>
          <w:rFonts w:ascii="Times New Roman" w:hAnsi="Times New Roman" w:cs="Times New Roman"/>
        </w:rPr>
        <w:tab/>
      </w:r>
      <w:r w:rsidR="006D1C8B" w:rsidRPr="004C038B">
        <w:rPr>
          <w:rFonts w:ascii="Times New Roman" w:hAnsi="Times New Roman" w:cs="Times New Roman"/>
        </w:rPr>
        <w:tab/>
      </w:r>
      <w:r w:rsidRPr="004C038B">
        <w:rPr>
          <w:rFonts w:ascii="Times New Roman" w:hAnsi="Times New Roman" w:cs="Times New Roman"/>
        </w:rPr>
        <w:t>____________________________</w:t>
      </w:r>
    </w:p>
    <w:p w14:paraId="53B21B83" w14:textId="78AFEBD6"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Title: </w:t>
      </w:r>
      <w:r w:rsidRPr="004C038B">
        <w:rPr>
          <w:rFonts w:ascii="Times New Roman" w:hAnsi="Times New Roman" w:cs="Times New Roman"/>
        </w:rPr>
        <w:tab/>
      </w:r>
      <w:r w:rsidR="006D1C8B" w:rsidRPr="004C038B">
        <w:rPr>
          <w:rFonts w:ascii="Times New Roman" w:hAnsi="Times New Roman" w:cs="Times New Roman"/>
        </w:rPr>
        <w:tab/>
      </w:r>
      <w:r w:rsidRPr="004C038B">
        <w:rPr>
          <w:rFonts w:ascii="Times New Roman" w:hAnsi="Times New Roman" w:cs="Times New Roman"/>
        </w:rPr>
        <w:t>____________________________</w:t>
      </w:r>
    </w:p>
    <w:p w14:paraId="72D64388" w14:textId="17F9590E" w:rsidR="00247B73" w:rsidRPr="004C038B" w:rsidRDefault="00247B73" w:rsidP="006D1C8B">
      <w:pPr>
        <w:ind w:left="720"/>
        <w:rPr>
          <w:rFonts w:ascii="Times New Roman" w:hAnsi="Times New Roman" w:cs="Times New Roman"/>
        </w:rPr>
      </w:pPr>
      <w:r w:rsidRPr="004C038B">
        <w:rPr>
          <w:rFonts w:ascii="Times New Roman" w:hAnsi="Times New Roman" w:cs="Times New Roman"/>
        </w:rPr>
        <w:t xml:space="preserve">Entity: </w:t>
      </w:r>
      <w:r w:rsidRPr="004C038B">
        <w:rPr>
          <w:rFonts w:ascii="Times New Roman" w:hAnsi="Times New Roman" w:cs="Times New Roman"/>
        </w:rPr>
        <w:tab/>
      </w:r>
      <w:r w:rsidR="005A7F34" w:rsidRPr="004C038B">
        <w:rPr>
          <w:rFonts w:ascii="Times New Roman" w:hAnsi="Times New Roman" w:cs="Times New Roman"/>
        </w:rPr>
        <w:tab/>
      </w:r>
      <w:r w:rsidRPr="004C038B">
        <w:rPr>
          <w:rFonts w:ascii="Times New Roman" w:hAnsi="Times New Roman" w:cs="Times New Roman"/>
        </w:rPr>
        <w:t>____________________________</w:t>
      </w:r>
    </w:p>
    <w:p w14:paraId="20E9BB88" w14:textId="77777777" w:rsidR="00247B73" w:rsidRPr="004C038B" w:rsidRDefault="00247B73" w:rsidP="006D1C8B">
      <w:pPr>
        <w:ind w:left="720"/>
        <w:rPr>
          <w:rFonts w:ascii="Times New Roman" w:hAnsi="Times New Roman" w:cs="Times New Roman"/>
        </w:rPr>
      </w:pPr>
      <w:r w:rsidRPr="004C038B">
        <w:rPr>
          <w:rFonts w:ascii="Times New Roman" w:hAnsi="Times New Roman" w:cs="Times New Roman"/>
        </w:rPr>
        <w:t>Address:</w:t>
      </w:r>
      <w:r w:rsidRPr="004C038B">
        <w:rPr>
          <w:rFonts w:ascii="Times New Roman" w:hAnsi="Times New Roman" w:cs="Times New Roman"/>
        </w:rPr>
        <w:tab/>
        <w:t>____________________________</w:t>
      </w:r>
    </w:p>
    <w:p w14:paraId="41CC2573" w14:textId="0FF77C56" w:rsidR="00247B73" w:rsidRPr="004C038B" w:rsidRDefault="00247B73" w:rsidP="006D1C8B">
      <w:pPr>
        <w:ind w:left="720"/>
        <w:rPr>
          <w:rFonts w:ascii="Times New Roman" w:hAnsi="Times New Roman" w:cs="Times New Roman"/>
        </w:rPr>
      </w:pPr>
      <w:r w:rsidRPr="004C038B">
        <w:rPr>
          <w:rFonts w:ascii="Times New Roman" w:hAnsi="Times New Roman" w:cs="Times New Roman"/>
        </w:rPr>
        <w:tab/>
      </w:r>
      <w:r w:rsidR="006D1C8B" w:rsidRPr="004C038B">
        <w:rPr>
          <w:rFonts w:ascii="Times New Roman" w:hAnsi="Times New Roman" w:cs="Times New Roman"/>
        </w:rPr>
        <w:tab/>
      </w:r>
      <w:r w:rsidRPr="004C038B">
        <w:rPr>
          <w:rFonts w:ascii="Times New Roman" w:hAnsi="Times New Roman" w:cs="Times New Roman"/>
        </w:rPr>
        <w:t>____________________________</w:t>
      </w:r>
    </w:p>
    <w:p w14:paraId="68B8C256" w14:textId="77777777" w:rsidR="00247B73" w:rsidRPr="004C038B" w:rsidRDefault="00247B73" w:rsidP="00247B73">
      <w:pPr>
        <w:rPr>
          <w:rFonts w:ascii="Times New Roman" w:hAnsi="Times New Roman" w:cs="Times New Roman"/>
        </w:rPr>
      </w:pPr>
    </w:p>
    <w:p w14:paraId="02475C85" w14:textId="01B3001B" w:rsidR="001C6F6D" w:rsidRDefault="00C12A01" w:rsidP="00C12A01">
      <w:pPr>
        <w:numPr>
          <w:ilvl w:val="0"/>
          <w:numId w:val="9"/>
        </w:numPr>
        <w:spacing w:after="120"/>
        <w:ind w:left="720"/>
        <w:rPr>
          <w:rFonts w:ascii="Times New Roman" w:hAnsi="Times New Roman" w:cs="Times New Roman"/>
        </w:rPr>
      </w:pPr>
      <w:r w:rsidRPr="00861BBF">
        <w:rPr>
          <w:rFonts w:ascii="Times New Roman" w:hAnsi="Times New Roman" w:cs="Times New Roman"/>
          <w:color w:val="0050FF" w:themeColor="text2"/>
        </w:rPr>
        <w:t xml:space="preserve">Proposal </w:t>
      </w:r>
      <w:r w:rsidR="00C30C4F">
        <w:rPr>
          <w:rFonts w:ascii="Times New Roman" w:hAnsi="Times New Roman" w:cs="Times New Roman"/>
          <w:color w:val="0050FF" w:themeColor="text2"/>
        </w:rPr>
        <w:t>s</w:t>
      </w:r>
      <w:r w:rsidRPr="00861BBF">
        <w:rPr>
          <w:rFonts w:ascii="Times New Roman" w:hAnsi="Times New Roman" w:cs="Times New Roman"/>
          <w:color w:val="0050FF" w:themeColor="text2"/>
        </w:rPr>
        <w:t>ubmissions</w:t>
      </w:r>
      <w:r w:rsidR="00247B73" w:rsidRPr="00861BBF">
        <w:rPr>
          <w:rFonts w:ascii="Times New Roman" w:hAnsi="Times New Roman" w:cs="Times New Roman"/>
          <w:color w:val="0050FF" w:themeColor="text2"/>
        </w:rPr>
        <w:t xml:space="preserve">: </w:t>
      </w:r>
      <w:bookmarkStart w:id="1" w:name="_Hlk76552090"/>
      <w:r w:rsidR="0052033F" w:rsidRPr="00861BBF">
        <w:rPr>
          <w:rFonts w:ascii="Times New Roman" w:hAnsi="Times New Roman" w:cs="Times New Roman"/>
        </w:rPr>
        <w:t xml:space="preserve">Proposals are due by 4:30 p.m. on </w:t>
      </w:r>
      <w:r w:rsidR="0052033F" w:rsidRPr="00861BBF">
        <w:rPr>
          <w:rFonts w:ascii="Times New Roman" w:hAnsi="Times New Roman" w:cs="Times New Roman"/>
          <w:i/>
          <w:iCs/>
        </w:rPr>
        <w:t>(enter proposal due date)</w:t>
      </w:r>
      <w:r w:rsidR="0052033F" w:rsidRPr="00861BBF">
        <w:rPr>
          <w:rFonts w:ascii="Times New Roman" w:hAnsi="Times New Roman" w:cs="Times New Roman"/>
        </w:rPr>
        <w:t>. I</w:t>
      </w:r>
      <w:r w:rsidR="003B0F4B" w:rsidRPr="00861BBF">
        <w:rPr>
          <w:rFonts w:ascii="Times New Roman" w:hAnsi="Times New Roman" w:cs="Times New Roman"/>
        </w:rPr>
        <w:t xml:space="preserve">t is the responsibility of the </w:t>
      </w:r>
      <w:r w:rsidR="00161EA0">
        <w:rPr>
          <w:rFonts w:ascii="Times New Roman" w:hAnsi="Times New Roman" w:cs="Times New Roman"/>
        </w:rPr>
        <w:t>o</w:t>
      </w:r>
      <w:r w:rsidR="003B0F4B" w:rsidRPr="00861BBF">
        <w:rPr>
          <w:rFonts w:ascii="Times New Roman" w:hAnsi="Times New Roman" w:cs="Times New Roman"/>
        </w:rPr>
        <w:t xml:space="preserve">fferor to ensure that the proposal is received by </w:t>
      </w:r>
      <w:r w:rsidR="003B0F4B" w:rsidRPr="00861BBF">
        <w:rPr>
          <w:rFonts w:ascii="Times New Roman" w:hAnsi="Times New Roman" w:cs="Times New Roman"/>
          <w:i/>
          <w:iCs/>
        </w:rPr>
        <w:t>(entity name)</w:t>
      </w:r>
      <w:r w:rsidR="003B0F4B" w:rsidRPr="00861BBF">
        <w:rPr>
          <w:rFonts w:ascii="Times New Roman" w:hAnsi="Times New Roman" w:cs="Times New Roman"/>
        </w:rPr>
        <w:t xml:space="preserve"> by the date and time specified. Late proposals will not be considered. </w:t>
      </w:r>
    </w:p>
    <w:p w14:paraId="25D98BC2" w14:textId="77777777" w:rsidR="0060546E" w:rsidRDefault="0060546E">
      <w:pPr>
        <w:spacing w:after="200" w:line="240" w:lineRule="auto"/>
        <w:rPr>
          <w:rFonts w:ascii="Times New Roman" w:hAnsi="Times New Roman" w:cs="Times New Roman"/>
        </w:rPr>
      </w:pPr>
      <w:r>
        <w:rPr>
          <w:rFonts w:ascii="Times New Roman" w:hAnsi="Times New Roman" w:cs="Times New Roman"/>
        </w:rPr>
        <w:br w:type="page"/>
      </w:r>
    </w:p>
    <w:p w14:paraId="7F39CD3E" w14:textId="0B21AC3E" w:rsidR="008B2383" w:rsidRPr="00861BBF" w:rsidRDefault="003B0F4B" w:rsidP="003B0F4B">
      <w:pPr>
        <w:pStyle w:val="ListParagraph"/>
        <w:numPr>
          <w:ilvl w:val="0"/>
          <w:numId w:val="23"/>
        </w:numPr>
        <w:spacing w:after="120"/>
        <w:rPr>
          <w:rFonts w:ascii="Times New Roman" w:hAnsi="Times New Roman" w:cs="Times New Roman"/>
        </w:rPr>
      </w:pPr>
      <w:r w:rsidRPr="00861BBF">
        <w:rPr>
          <w:rFonts w:ascii="Times New Roman" w:hAnsi="Times New Roman" w:cs="Times New Roman"/>
        </w:rPr>
        <w:lastRenderedPageBreak/>
        <w:t xml:space="preserve">Electronic </w:t>
      </w:r>
      <w:r w:rsidR="00161EA0">
        <w:rPr>
          <w:rFonts w:ascii="Times New Roman" w:hAnsi="Times New Roman" w:cs="Times New Roman"/>
        </w:rPr>
        <w:t>s</w:t>
      </w:r>
      <w:r w:rsidRPr="00861BBF">
        <w:rPr>
          <w:rFonts w:ascii="Times New Roman" w:hAnsi="Times New Roman" w:cs="Times New Roman"/>
        </w:rPr>
        <w:t xml:space="preserve">ubmission: </w:t>
      </w:r>
      <w:r w:rsidR="00247B73" w:rsidRPr="00861BBF">
        <w:rPr>
          <w:rFonts w:ascii="Times New Roman" w:hAnsi="Times New Roman" w:cs="Times New Roman"/>
        </w:rPr>
        <w:t xml:space="preserve">Proposals can be submitted electronically to the following email address: </w:t>
      </w:r>
      <w:r w:rsidR="00247B73" w:rsidRPr="00861BBF">
        <w:rPr>
          <w:rFonts w:ascii="Times New Roman" w:hAnsi="Times New Roman" w:cs="Times New Roman"/>
          <w:i/>
          <w:iCs/>
        </w:rPr>
        <w:t>(entity email address)</w:t>
      </w:r>
      <w:r w:rsidR="0052033F" w:rsidRPr="00861BBF">
        <w:rPr>
          <w:rFonts w:ascii="Times New Roman" w:hAnsi="Times New Roman" w:cs="Times New Roman"/>
        </w:rPr>
        <w:t>.</w:t>
      </w:r>
    </w:p>
    <w:p w14:paraId="202E8BF5" w14:textId="674D66C2" w:rsidR="003B0F4B" w:rsidRPr="001C6F6D" w:rsidRDefault="003B0F4B" w:rsidP="001C6F6D">
      <w:pPr>
        <w:pStyle w:val="ListParagraph"/>
        <w:numPr>
          <w:ilvl w:val="0"/>
          <w:numId w:val="23"/>
        </w:numPr>
        <w:spacing w:after="120"/>
        <w:rPr>
          <w:rFonts w:ascii="Times New Roman" w:hAnsi="Times New Roman" w:cs="Times New Roman"/>
        </w:rPr>
      </w:pPr>
      <w:r w:rsidRPr="00861BBF">
        <w:rPr>
          <w:rFonts w:ascii="Times New Roman" w:hAnsi="Times New Roman" w:cs="Times New Roman"/>
        </w:rPr>
        <w:t xml:space="preserve">Mailed </w:t>
      </w:r>
      <w:r w:rsidR="00161EA0">
        <w:rPr>
          <w:rFonts w:ascii="Times New Roman" w:hAnsi="Times New Roman" w:cs="Times New Roman"/>
        </w:rPr>
        <w:t>s</w:t>
      </w:r>
      <w:r w:rsidRPr="00861BBF">
        <w:rPr>
          <w:rFonts w:ascii="Times New Roman" w:hAnsi="Times New Roman" w:cs="Times New Roman"/>
        </w:rPr>
        <w:t xml:space="preserve">ubmission: </w:t>
      </w:r>
      <w:r w:rsidR="00BD6AD2" w:rsidRPr="00861BBF">
        <w:rPr>
          <w:rFonts w:ascii="Times New Roman" w:hAnsi="Times New Roman" w:cs="Times New Roman"/>
        </w:rPr>
        <w:t>Proposals can be submitted by mail.</w:t>
      </w:r>
      <w:r w:rsidR="0052033F" w:rsidRPr="00861BBF">
        <w:rPr>
          <w:rFonts w:ascii="Times New Roman" w:hAnsi="Times New Roman" w:cs="Times New Roman"/>
        </w:rPr>
        <w:t xml:space="preserve"> </w:t>
      </w:r>
      <w:r w:rsidRPr="00861BBF">
        <w:rPr>
          <w:rFonts w:ascii="Times New Roman" w:hAnsi="Times New Roman" w:cs="Times New Roman"/>
        </w:rPr>
        <w:t xml:space="preserve">Send </w:t>
      </w:r>
      <w:r w:rsidRPr="00861BBF">
        <w:rPr>
          <w:rFonts w:ascii="Times New Roman" w:hAnsi="Times New Roman" w:cs="Times New Roman"/>
          <w:i/>
          <w:iCs/>
        </w:rPr>
        <w:t>(enter # of copies)</w:t>
      </w:r>
      <w:r w:rsidRPr="00861BBF">
        <w:rPr>
          <w:rFonts w:ascii="Times New Roman" w:hAnsi="Times New Roman" w:cs="Times New Roman"/>
        </w:rPr>
        <w:t xml:space="preserve"> copies to the address above</w:t>
      </w:r>
      <w:r w:rsidR="00BD6AD2" w:rsidRPr="00861BBF">
        <w:rPr>
          <w:rFonts w:ascii="Times New Roman" w:hAnsi="Times New Roman" w:cs="Times New Roman"/>
        </w:rPr>
        <w:t xml:space="preserve">. It is important that the </w:t>
      </w:r>
      <w:r w:rsidR="00161EA0">
        <w:rPr>
          <w:rFonts w:ascii="Times New Roman" w:hAnsi="Times New Roman" w:cs="Times New Roman"/>
        </w:rPr>
        <w:t>o</w:t>
      </w:r>
      <w:r w:rsidR="00BD6AD2" w:rsidRPr="00861BBF">
        <w:rPr>
          <w:rFonts w:ascii="Times New Roman" w:hAnsi="Times New Roman" w:cs="Times New Roman"/>
        </w:rPr>
        <w:t>fferor’s proposal be submitted in a sealed envelope clearly marked in the lower left-hand corner with the following information:</w:t>
      </w:r>
    </w:p>
    <w:p w14:paraId="34BBF744" w14:textId="72A11E72" w:rsidR="003B0F4B" w:rsidRPr="00861BBF" w:rsidRDefault="003B0F4B" w:rsidP="00BD6AD2">
      <w:pPr>
        <w:spacing w:after="120"/>
        <w:jc w:val="center"/>
        <w:rPr>
          <w:rFonts w:ascii="Times New Roman" w:hAnsi="Times New Roman" w:cs="Times New Roman"/>
          <w:i/>
          <w:iCs/>
          <w:szCs w:val="22"/>
        </w:rPr>
      </w:pPr>
      <w:r w:rsidRPr="00861BBF">
        <w:rPr>
          <w:rFonts w:ascii="Times New Roman" w:hAnsi="Times New Roman" w:cs="Times New Roman"/>
        </w:rPr>
        <w:t>Request for proposal</w:t>
      </w:r>
      <w:r w:rsidRPr="00861BBF">
        <w:rPr>
          <w:rFonts w:ascii="Times New Roman" w:hAnsi="Times New Roman" w:cs="Times New Roman"/>
        </w:rPr>
        <w:br/>
        <w:t xml:space="preserve">4:30 p.m. </w:t>
      </w:r>
      <w:r w:rsidRPr="00861BBF">
        <w:rPr>
          <w:rFonts w:ascii="Times New Roman" w:hAnsi="Times New Roman" w:cs="Times New Roman"/>
          <w:i/>
          <w:iCs/>
        </w:rPr>
        <w:t xml:space="preserve">(proposal due date) </w:t>
      </w:r>
      <w:r w:rsidRPr="00861BBF">
        <w:rPr>
          <w:rFonts w:ascii="Times New Roman" w:hAnsi="Times New Roman" w:cs="Times New Roman"/>
        </w:rPr>
        <w:br/>
        <w:t xml:space="preserve">Proposal for </w:t>
      </w:r>
      <w:r w:rsidRPr="00861BBF">
        <w:rPr>
          <w:rFonts w:ascii="Times New Roman" w:hAnsi="Times New Roman" w:cs="Times New Roman"/>
          <w:i/>
          <w:iCs/>
        </w:rPr>
        <w:t>(</w:t>
      </w:r>
      <w:r w:rsidR="00161EA0" w:rsidRPr="00861BBF">
        <w:rPr>
          <w:rFonts w:ascii="Times New Roman" w:hAnsi="Times New Roman" w:cs="Times New Roman"/>
          <w:i/>
          <w:iCs/>
          <w:szCs w:val="22"/>
        </w:rPr>
        <w:t>wage comparability study and compensation analysis or</w:t>
      </w:r>
      <w:r w:rsidR="00161EA0" w:rsidRPr="00861BBF">
        <w:rPr>
          <w:rFonts w:ascii="Times New Roman" w:hAnsi="Times New Roman" w:cs="Times New Roman"/>
          <w:i/>
          <w:iCs/>
          <w:szCs w:val="22"/>
        </w:rPr>
        <w:br/>
        <w:t>wage comparability study and compensation including a review of employee benefit offerings</w:t>
      </w:r>
      <w:r w:rsidRPr="00861BBF">
        <w:rPr>
          <w:rFonts w:ascii="Times New Roman" w:hAnsi="Times New Roman" w:cs="Times New Roman"/>
          <w:i/>
          <w:iCs/>
          <w:szCs w:val="22"/>
        </w:rPr>
        <w:t>)</w:t>
      </w:r>
    </w:p>
    <w:bookmarkEnd w:id="1"/>
    <w:p w14:paraId="6725BB20" w14:textId="60F8D942" w:rsidR="00247B73" w:rsidRPr="004C038B" w:rsidRDefault="00247B73" w:rsidP="001601A7">
      <w:pPr>
        <w:numPr>
          <w:ilvl w:val="0"/>
          <w:numId w:val="9"/>
        </w:numPr>
        <w:tabs>
          <w:tab w:val="num" w:pos="720"/>
        </w:tabs>
        <w:spacing w:after="120"/>
        <w:ind w:left="720"/>
        <w:rPr>
          <w:rFonts w:ascii="Times New Roman" w:hAnsi="Times New Roman" w:cs="Times New Roman"/>
        </w:rPr>
      </w:pPr>
      <w:r w:rsidRPr="00861BBF">
        <w:rPr>
          <w:rFonts w:ascii="Times New Roman" w:hAnsi="Times New Roman" w:cs="Times New Roman"/>
          <w:color w:val="0050FF" w:themeColor="text2"/>
        </w:rPr>
        <w:t>Right to reject:</w:t>
      </w:r>
      <w:r w:rsidR="00BD6AD2" w:rsidRPr="00861BBF">
        <w:rPr>
          <w:rFonts w:ascii="Times New Roman" w:hAnsi="Times New Roman" w:cs="Times New Roman"/>
        </w:rPr>
        <w:t xml:space="preserve"> </w:t>
      </w:r>
      <w:r w:rsidRPr="00861BBF">
        <w:rPr>
          <w:rFonts w:ascii="Times New Roman" w:hAnsi="Times New Roman" w:cs="Times New Roman"/>
          <w:i/>
          <w:iCs/>
        </w:rPr>
        <w:t>(Entity name)</w:t>
      </w:r>
      <w:r w:rsidRPr="00861BBF">
        <w:rPr>
          <w:rFonts w:ascii="Times New Roman" w:hAnsi="Times New Roman" w:cs="Times New Roman"/>
        </w:rPr>
        <w:t xml:space="preserve"> reserves the right to reject any and all proposals received in response</w:t>
      </w:r>
      <w:r w:rsidRPr="004C038B">
        <w:rPr>
          <w:rFonts w:ascii="Times New Roman" w:hAnsi="Times New Roman" w:cs="Times New Roman"/>
        </w:rPr>
        <w:t xml:space="preserve"> to this RFP. A contract for the accepted proposal will be based on the factors described in this RFP.</w:t>
      </w:r>
    </w:p>
    <w:p w14:paraId="5A07B11D" w14:textId="74CA17F6" w:rsidR="00176F20" w:rsidRPr="004C038B" w:rsidRDefault="00247B73" w:rsidP="001601A7">
      <w:pPr>
        <w:numPr>
          <w:ilvl w:val="0"/>
          <w:numId w:val="9"/>
        </w:numPr>
        <w:tabs>
          <w:tab w:val="num" w:pos="720"/>
        </w:tabs>
        <w:spacing w:after="120"/>
        <w:ind w:left="720"/>
        <w:rPr>
          <w:rFonts w:ascii="Times New Roman" w:hAnsi="Times New Roman" w:cs="Times New Roman"/>
        </w:rPr>
      </w:pPr>
      <w:r w:rsidRPr="004C038B">
        <w:rPr>
          <w:rFonts w:ascii="Times New Roman" w:hAnsi="Times New Roman" w:cs="Times New Roman"/>
          <w:color w:val="0050FF" w:themeColor="text2"/>
        </w:rPr>
        <w:t xml:space="preserve">Presentations: </w:t>
      </w:r>
      <w:r w:rsidRPr="004C038B">
        <w:rPr>
          <w:rFonts w:ascii="Times New Roman" w:hAnsi="Times New Roman" w:cs="Times New Roman"/>
        </w:rPr>
        <w:t xml:space="preserve">At the discretion of </w:t>
      </w:r>
      <w:r w:rsidRPr="004C038B">
        <w:rPr>
          <w:rFonts w:ascii="Times New Roman" w:hAnsi="Times New Roman" w:cs="Times New Roman"/>
          <w:i/>
          <w:iCs/>
        </w:rPr>
        <w:t>(entity name)</w:t>
      </w:r>
      <w:r w:rsidRPr="004C038B">
        <w:rPr>
          <w:rFonts w:ascii="Times New Roman" w:hAnsi="Times New Roman" w:cs="Times New Roman"/>
        </w:rPr>
        <w:t xml:space="preserve">, </w:t>
      </w:r>
      <w:r w:rsidR="00161EA0">
        <w:rPr>
          <w:rFonts w:ascii="Times New Roman" w:hAnsi="Times New Roman" w:cs="Times New Roman"/>
        </w:rPr>
        <w:t>o</w:t>
      </w:r>
      <w:r w:rsidR="009C7ECA" w:rsidRPr="004C038B">
        <w:rPr>
          <w:rFonts w:ascii="Times New Roman" w:hAnsi="Times New Roman" w:cs="Times New Roman"/>
        </w:rPr>
        <w:t>fferors</w:t>
      </w:r>
      <w:r w:rsidRPr="004C038B">
        <w:rPr>
          <w:rFonts w:ascii="Times New Roman" w:hAnsi="Times New Roman" w:cs="Times New Roman"/>
        </w:rPr>
        <w:t xml:space="preserve"> submitting proposals may be requested to make oral presentations as part of the evaluation process. Presentations may be delivered in person or via teleconference. Reasonable advance notice will be provided to selected </w:t>
      </w:r>
      <w:r w:rsidR="00161EA0">
        <w:rPr>
          <w:rFonts w:ascii="Times New Roman" w:hAnsi="Times New Roman" w:cs="Times New Roman"/>
        </w:rPr>
        <w:t>o</w:t>
      </w:r>
      <w:r w:rsidR="009C7ECA" w:rsidRPr="004C038B">
        <w:rPr>
          <w:rFonts w:ascii="Times New Roman" w:hAnsi="Times New Roman" w:cs="Times New Roman"/>
        </w:rPr>
        <w:t>fferors</w:t>
      </w:r>
      <w:r w:rsidRPr="004C038B">
        <w:rPr>
          <w:rFonts w:ascii="Times New Roman" w:hAnsi="Times New Roman" w:cs="Times New Roman"/>
        </w:rPr>
        <w:t xml:space="preserve">. Not all </w:t>
      </w:r>
      <w:r w:rsidR="00161EA0">
        <w:rPr>
          <w:rFonts w:ascii="Times New Roman" w:hAnsi="Times New Roman" w:cs="Times New Roman"/>
        </w:rPr>
        <w:t>o</w:t>
      </w:r>
      <w:r w:rsidR="009C7ECA" w:rsidRPr="004C038B">
        <w:rPr>
          <w:rFonts w:ascii="Times New Roman" w:hAnsi="Times New Roman" w:cs="Times New Roman"/>
        </w:rPr>
        <w:t>fferors</w:t>
      </w:r>
      <w:r w:rsidRPr="004C038B">
        <w:rPr>
          <w:rFonts w:ascii="Times New Roman" w:hAnsi="Times New Roman" w:cs="Times New Roman"/>
        </w:rPr>
        <w:t xml:space="preserve"> submitting a proposal will be asked to participate in oral presentations.</w:t>
      </w:r>
    </w:p>
    <w:p w14:paraId="05BDCF8E" w14:textId="77777777" w:rsidR="00176F20" w:rsidRPr="004C038B" w:rsidRDefault="00247B73" w:rsidP="001601A7">
      <w:pPr>
        <w:numPr>
          <w:ilvl w:val="0"/>
          <w:numId w:val="9"/>
        </w:numPr>
        <w:tabs>
          <w:tab w:val="num" w:pos="720"/>
        </w:tabs>
        <w:spacing w:after="120"/>
        <w:ind w:left="720"/>
        <w:rPr>
          <w:rFonts w:ascii="Times New Roman" w:hAnsi="Times New Roman" w:cs="Times New Roman"/>
          <w:color w:val="0050FF" w:themeColor="text2"/>
        </w:rPr>
      </w:pPr>
      <w:r w:rsidRPr="004C038B">
        <w:rPr>
          <w:rFonts w:ascii="Times New Roman" w:hAnsi="Times New Roman" w:cs="Times New Roman"/>
          <w:color w:val="0050FF" w:themeColor="text2"/>
        </w:rPr>
        <w:t>Notification of award:</w:t>
      </w:r>
    </w:p>
    <w:p w14:paraId="2A3DF580" w14:textId="6E67F0CE" w:rsidR="00176F20" w:rsidRPr="004C038B" w:rsidRDefault="00247B73" w:rsidP="001601A7">
      <w:pPr>
        <w:numPr>
          <w:ilvl w:val="1"/>
          <w:numId w:val="10"/>
        </w:numPr>
        <w:spacing w:after="120"/>
        <w:rPr>
          <w:rFonts w:ascii="Times New Roman" w:hAnsi="Times New Roman" w:cs="Times New Roman"/>
        </w:rPr>
      </w:pPr>
      <w:r w:rsidRPr="004C038B">
        <w:rPr>
          <w:rFonts w:ascii="Times New Roman" w:hAnsi="Times New Roman" w:cs="Times New Roman"/>
        </w:rPr>
        <w:t xml:space="preserve">It is expected that a decision about selection of the successful </w:t>
      </w:r>
      <w:r w:rsidR="00161EA0">
        <w:rPr>
          <w:rFonts w:ascii="Times New Roman" w:hAnsi="Times New Roman" w:cs="Times New Roman"/>
        </w:rPr>
        <w:t>o</w:t>
      </w:r>
      <w:r w:rsidR="00AF5CE7" w:rsidRPr="004C038B">
        <w:rPr>
          <w:rFonts w:ascii="Times New Roman" w:hAnsi="Times New Roman" w:cs="Times New Roman"/>
        </w:rPr>
        <w:t>fferor</w:t>
      </w:r>
      <w:r w:rsidRPr="004C038B">
        <w:rPr>
          <w:rFonts w:ascii="Times New Roman" w:hAnsi="Times New Roman" w:cs="Times New Roman"/>
        </w:rPr>
        <w:t xml:space="preserve"> will be made within </w:t>
      </w:r>
      <w:r w:rsidRPr="004C038B">
        <w:rPr>
          <w:rFonts w:ascii="Times New Roman" w:hAnsi="Times New Roman" w:cs="Times New Roman"/>
          <w:i/>
          <w:iCs/>
        </w:rPr>
        <w:t>(#)</w:t>
      </w:r>
      <w:r w:rsidRPr="004C038B">
        <w:rPr>
          <w:rFonts w:ascii="Times New Roman" w:hAnsi="Times New Roman" w:cs="Times New Roman"/>
        </w:rPr>
        <w:t xml:space="preserve"> weeks of the closing date for the receipt of proposals.</w:t>
      </w:r>
    </w:p>
    <w:p w14:paraId="7EDFD0E8" w14:textId="3376AC7E" w:rsidR="00176F20" w:rsidRPr="004C038B" w:rsidRDefault="00247B73" w:rsidP="00BB7446">
      <w:pPr>
        <w:numPr>
          <w:ilvl w:val="1"/>
          <w:numId w:val="10"/>
        </w:numPr>
        <w:rPr>
          <w:rFonts w:ascii="Times New Roman" w:hAnsi="Times New Roman" w:cs="Times New Roman"/>
        </w:rPr>
      </w:pPr>
      <w:r w:rsidRPr="004C038B">
        <w:rPr>
          <w:rFonts w:ascii="Times New Roman" w:hAnsi="Times New Roman" w:cs="Times New Roman"/>
        </w:rPr>
        <w:t xml:space="preserve">Upon conclusion of final negotiations with the successful </w:t>
      </w:r>
      <w:r w:rsidR="00161EA0">
        <w:rPr>
          <w:rFonts w:ascii="Times New Roman" w:hAnsi="Times New Roman" w:cs="Times New Roman"/>
        </w:rPr>
        <w:t>o</w:t>
      </w:r>
      <w:r w:rsidR="00AF5CE7" w:rsidRPr="004C038B">
        <w:rPr>
          <w:rFonts w:ascii="Times New Roman" w:hAnsi="Times New Roman" w:cs="Times New Roman"/>
        </w:rPr>
        <w:t>ffer</w:t>
      </w:r>
      <w:r w:rsidRPr="004C038B">
        <w:rPr>
          <w:rFonts w:ascii="Times New Roman" w:hAnsi="Times New Roman" w:cs="Times New Roman"/>
        </w:rPr>
        <w:t xml:space="preserve">, all </w:t>
      </w:r>
      <w:r w:rsidR="00161EA0">
        <w:rPr>
          <w:rFonts w:ascii="Times New Roman" w:hAnsi="Times New Roman" w:cs="Times New Roman"/>
        </w:rPr>
        <w:t>o</w:t>
      </w:r>
      <w:r w:rsidRPr="004C038B">
        <w:rPr>
          <w:rFonts w:ascii="Times New Roman" w:hAnsi="Times New Roman" w:cs="Times New Roman"/>
        </w:rPr>
        <w:t xml:space="preserve">fferors submitting proposals in response to this </w:t>
      </w:r>
      <w:r w:rsidR="00161EA0">
        <w:rPr>
          <w:rFonts w:ascii="Times New Roman" w:hAnsi="Times New Roman" w:cs="Times New Roman"/>
        </w:rPr>
        <w:t>RFP</w:t>
      </w:r>
      <w:r w:rsidRPr="004C038B">
        <w:rPr>
          <w:rFonts w:ascii="Times New Roman" w:hAnsi="Times New Roman" w:cs="Times New Roman"/>
        </w:rPr>
        <w:t xml:space="preserve"> will be informed, in writing, of the name of the successful </w:t>
      </w:r>
      <w:r w:rsidR="00161EA0">
        <w:rPr>
          <w:rFonts w:ascii="Times New Roman" w:hAnsi="Times New Roman" w:cs="Times New Roman"/>
        </w:rPr>
        <w:t>o</w:t>
      </w:r>
      <w:r w:rsidR="006B14AB" w:rsidRPr="004C038B">
        <w:rPr>
          <w:rFonts w:ascii="Times New Roman" w:hAnsi="Times New Roman" w:cs="Times New Roman"/>
        </w:rPr>
        <w:t>fferor</w:t>
      </w:r>
      <w:r w:rsidR="00AF5CE7" w:rsidRPr="004C038B">
        <w:rPr>
          <w:rFonts w:ascii="Times New Roman" w:hAnsi="Times New Roman" w:cs="Times New Roman"/>
        </w:rPr>
        <w:t>.</w:t>
      </w:r>
    </w:p>
    <w:p w14:paraId="3D7E5358" w14:textId="77777777" w:rsidR="006B14AB" w:rsidRPr="004C038B" w:rsidRDefault="006B14AB" w:rsidP="00BB7446">
      <w:pPr>
        <w:spacing w:line="240" w:lineRule="auto"/>
        <w:rPr>
          <w:rFonts w:ascii="Arial" w:hAnsi="Arial" w:cs="Arial"/>
        </w:rPr>
      </w:pPr>
    </w:p>
    <w:p w14:paraId="6B5E4B7D" w14:textId="76B3A9E7" w:rsidR="00247B73" w:rsidRPr="00861BBF" w:rsidRDefault="00247B73" w:rsidP="00C30C4F">
      <w:pPr>
        <w:pStyle w:val="ParagraphHeader"/>
        <w:numPr>
          <w:ilvl w:val="0"/>
          <w:numId w:val="26"/>
        </w:numPr>
        <w:ind w:left="360"/>
        <w:rPr>
          <w:rFonts w:ascii="Arial" w:hAnsi="Arial" w:cs="Arial"/>
        </w:rPr>
      </w:pPr>
      <w:r w:rsidRPr="00861BBF">
        <w:rPr>
          <w:rFonts w:ascii="Arial" w:hAnsi="Arial" w:cs="Arial"/>
        </w:rPr>
        <w:t xml:space="preserve">Description of entity </w:t>
      </w:r>
    </w:p>
    <w:p w14:paraId="0AC9AB4E" w14:textId="5C34B422" w:rsidR="00247B73" w:rsidRPr="00861BBF" w:rsidRDefault="00247B73" w:rsidP="00247B73">
      <w:pPr>
        <w:rPr>
          <w:rFonts w:ascii="Times New Roman" w:hAnsi="Times New Roman" w:cs="Times New Roman"/>
        </w:rPr>
      </w:pPr>
      <w:r w:rsidRPr="00861BBF">
        <w:rPr>
          <w:rFonts w:ascii="Times New Roman" w:hAnsi="Times New Roman" w:cs="Times New Roman"/>
          <w:i/>
          <w:iCs/>
        </w:rPr>
        <w:t>(Entity name)</w:t>
      </w:r>
      <w:r w:rsidRPr="00861BBF">
        <w:rPr>
          <w:rFonts w:ascii="Times New Roman" w:hAnsi="Times New Roman" w:cs="Times New Roman"/>
        </w:rPr>
        <w:t xml:space="preserve"> is a nonprofit organization that serves </w:t>
      </w:r>
      <w:r w:rsidRPr="00861BBF">
        <w:rPr>
          <w:rFonts w:ascii="Times New Roman" w:hAnsi="Times New Roman" w:cs="Times New Roman"/>
          <w:i/>
          <w:iCs/>
        </w:rPr>
        <w:t>(#)</w:t>
      </w:r>
      <w:r w:rsidRPr="00861BBF">
        <w:rPr>
          <w:rFonts w:ascii="Times New Roman" w:hAnsi="Times New Roman" w:cs="Times New Roman"/>
        </w:rPr>
        <w:t xml:space="preserve"> counties in </w:t>
      </w:r>
      <w:r w:rsidRPr="00861BBF">
        <w:rPr>
          <w:rFonts w:ascii="Times New Roman" w:hAnsi="Times New Roman" w:cs="Times New Roman"/>
          <w:i/>
          <w:iCs/>
        </w:rPr>
        <w:t>(state</w:t>
      </w:r>
      <w:r w:rsidR="000120EF" w:rsidRPr="00861BBF">
        <w:rPr>
          <w:rFonts w:ascii="Times New Roman" w:hAnsi="Times New Roman" w:cs="Times New Roman"/>
          <w:i/>
          <w:iCs/>
        </w:rPr>
        <w:t>(s)</w:t>
      </w:r>
      <w:r w:rsidRPr="00861BBF">
        <w:rPr>
          <w:rFonts w:ascii="Times New Roman" w:hAnsi="Times New Roman" w:cs="Times New Roman"/>
          <w:i/>
          <w:iCs/>
        </w:rPr>
        <w:t>)</w:t>
      </w:r>
      <w:r w:rsidRPr="00861BBF">
        <w:rPr>
          <w:rFonts w:ascii="Times New Roman" w:hAnsi="Times New Roman" w:cs="Times New Roman"/>
        </w:rPr>
        <w:t xml:space="preserve">. </w:t>
      </w:r>
      <w:r w:rsidRPr="00861BBF">
        <w:rPr>
          <w:rFonts w:ascii="Times New Roman" w:hAnsi="Times New Roman" w:cs="Times New Roman"/>
          <w:i/>
          <w:iCs/>
        </w:rPr>
        <w:t>(Entity name)</w:t>
      </w:r>
      <w:r w:rsidRPr="00861BBF">
        <w:rPr>
          <w:rFonts w:ascii="Times New Roman" w:hAnsi="Times New Roman" w:cs="Times New Roman"/>
        </w:rPr>
        <w:t xml:space="preserve"> is a private, nonprofit corporation and has been determined to be exempt from federal income tax under Section 501(c)(3) of the Internal Revenue Code. It is governed by a </w:t>
      </w:r>
      <w:r w:rsidRPr="00861BBF">
        <w:rPr>
          <w:rFonts w:ascii="Times New Roman" w:hAnsi="Times New Roman" w:cs="Times New Roman"/>
          <w:i/>
          <w:iCs/>
        </w:rPr>
        <w:t>(#)-</w:t>
      </w:r>
      <w:r w:rsidRPr="00861BBF">
        <w:rPr>
          <w:rFonts w:ascii="Times New Roman" w:hAnsi="Times New Roman" w:cs="Times New Roman"/>
        </w:rPr>
        <w:t xml:space="preserve">member volunteer board of directors. Administrative offices and all records are located at </w:t>
      </w:r>
      <w:r w:rsidRPr="00861BBF">
        <w:rPr>
          <w:rFonts w:ascii="Times New Roman" w:hAnsi="Times New Roman" w:cs="Times New Roman"/>
          <w:i/>
          <w:iCs/>
        </w:rPr>
        <w:t>(address).</w:t>
      </w:r>
      <w:r w:rsidRPr="00861BBF">
        <w:rPr>
          <w:rFonts w:ascii="Times New Roman" w:hAnsi="Times New Roman" w:cs="Times New Roman"/>
        </w:rPr>
        <w:t xml:space="preserve"> Other offices are located throughout the </w:t>
      </w:r>
      <w:r w:rsidRPr="00861BBF">
        <w:rPr>
          <w:rFonts w:ascii="Times New Roman" w:hAnsi="Times New Roman" w:cs="Times New Roman"/>
          <w:i/>
          <w:iCs/>
        </w:rPr>
        <w:t xml:space="preserve">(geographic) </w:t>
      </w:r>
      <w:r w:rsidRPr="00861BBF">
        <w:rPr>
          <w:rFonts w:ascii="Times New Roman" w:hAnsi="Times New Roman" w:cs="Times New Roman"/>
        </w:rPr>
        <w:t>area.</w:t>
      </w:r>
    </w:p>
    <w:p w14:paraId="6CEF5AC2" w14:textId="3579BF96" w:rsidR="000E7E17" w:rsidRPr="00861BBF" w:rsidRDefault="000E7E17" w:rsidP="00247B73">
      <w:pPr>
        <w:rPr>
          <w:rFonts w:ascii="Times New Roman" w:hAnsi="Times New Roman" w:cs="Times New Roman"/>
        </w:rPr>
      </w:pPr>
    </w:p>
    <w:p w14:paraId="1AB7A1C1" w14:textId="4FC27615" w:rsidR="000E7E17" w:rsidRPr="00861BBF" w:rsidRDefault="000E7E17" w:rsidP="0052033F">
      <w:pPr>
        <w:pStyle w:val="Italics"/>
        <w:rPr>
          <w:rFonts w:ascii="Times New Roman" w:hAnsi="Times New Roman" w:cs="Times New Roman"/>
          <w:i/>
          <w:iCs/>
        </w:rPr>
      </w:pPr>
      <w:r w:rsidRPr="00861BBF">
        <w:rPr>
          <w:rFonts w:ascii="Times New Roman" w:hAnsi="Times New Roman" w:cs="Times New Roman"/>
          <w:i/>
          <w:iCs/>
        </w:rPr>
        <w:t xml:space="preserve">(Note to </w:t>
      </w:r>
      <w:r w:rsidR="00161EA0">
        <w:rPr>
          <w:rFonts w:ascii="Times New Roman" w:hAnsi="Times New Roman" w:cs="Times New Roman"/>
          <w:i/>
          <w:iCs/>
        </w:rPr>
        <w:t>e</w:t>
      </w:r>
      <w:r w:rsidRPr="00861BBF">
        <w:rPr>
          <w:rFonts w:ascii="Times New Roman" w:hAnsi="Times New Roman" w:cs="Times New Roman"/>
          <w:i/>
          <w:iCs/>
        </w:rPr>
        <w:t>ntity: Include a description of the compensation and benefits</w:t>
      </w:r>
      <w:r w:rsidR="00161EA0">
        <w:rPr>
          <w:rFonts w:ascii="Times New Roman" w:hAnsi="Times New Roman" w:cs="Times New Roman"/>
          <w:i/>
          <w:iCs/>
        </w:rPr>
        <w:t>’</w:t>
      </w:r>
      <w:r w:rsidRPr="00861BBF">
        <w:rPr>
          <w:rFonts w:ascii="Times New Roman" w:hAnsi="Times New Roman" w:cs="Times New Roman"/>
          <w:i/>
          <w:iCs/>
        </w:rPr>
        <w:t xml:space="preserve"> goals and objectives or philosophy. Mention any specific program or regulatory restrictions, if you are part of a </w:t>
      </w:r>
      <w:r w:rsidR="00161EA0">
        <w:rPr>
          <w:rFonts w:ascii="Times New Roman" w:hAnsi="Times New Roman" w:cs="Times New Roman"/>
          <w:i/>
          <w:iCs/>
        </w:rPr>
        <w:t>u</w:t>
      </w:r>
      <w:r w:rsidRPr="00861BBF">
        <w:rPr>
          <w:rFonts w:ascii="Times New Roman" w:hAnsi="Times New Roman" w:cs="Times New Roman"/>
          <w:i/>
          <w:iCs/>
        </w:rPr>
        <w:t>nion, and the last update to the wage comparability/benefits analysis.</w:t>
      </w:r>
      <w:r w:rsidR="0052033F" w:rsidRPr="00861BBF">
        <w:rPr>
          <w:rFonts w:ascii="Times New Roman" w:hAnsi="Times New Roman" w:cs="Times New Roman"/>
          <w:i/>
          <w:iCs/>
        </w:rPr>
        <w:t>)</w:t>
      </w:r>
    </w:p>
    <w:p w14:paraId="09FD0CA7" w14:textId="4BDB2966" w:rsidR="000E7E17" w:rsidRPr="00861BBF" w:rsidRDefault="000E7E17" w:rsidP="0052033F">
      <w:pPr>
        <w:pStyle w:val="Italics"/>
        <w:rPr>
          <w:rFonts w:ascii="Times New Roman" w:hAnsi="Times New Roman" w:cs="Times New Roman"/>
        </w:rPr>
      </w:pPr>
    </w:p>
    <w:p w14:paraId="31D019E1" w14:textId="495BA779" w:rsidR="000E7E17" w:rsidRPr="00861BBF" w:rsidRDefault="000E7E17" w:rsidP="00247B73">
      <w:pPr>
        <w:rPr>
          <w:rFonts w:ascii="Times New Roman" w:hAnsi="Times New Roman" w:cs="Times New Roman"/>
        </w:rPr>
      </w:pPr>
      <w:r w:rsidRPr="00861BBF">
        <w:rPr>
          <w:rFonts w:ascii="Times New Roman" w:hAnsi="Times New Roman" w:cs="Times New Roman"/>
          <w:i/>
          <w:iCs/>
        </w:rPr>
        <w:t>(Entity name)</w:t>
      </w:r>
      <w:r w:rsidRPr="00861BBF">
        <w:rPr>
          <w:rFonts w:ascii="Times New Roman" w:hAnsi="Times New Roman" w:cs="Times New Roman"/>
        </w:rPr>
        <w:t xml:space="preserve"> has </w:t>
      </w:r>
      <w:r w:rsidRPr="00861BBF">
        <w:rPr>
          <w:rFonts w:ascii="Times New Roman" w:hAnsi="Times New Roman" w:cs="Times New Roman"/>
          <w:i/>
          <w:iCs/>
        </w:rPr>
        <w:t>(#)</w:t>
      </w:r>
      <w:r w:rsidRPr="00861BBF">
        <w:rPr>
          <w:rFonts w:ascii="Times New Roman" w:hAnsi="Times New Roman" w:cs="Times New Roman"/>
        </w:rPr>
        <w:t xml:space="preserve"> full-time employees and </w:t>
      </w:r>
      <w:r w:rsidRPr="00861BBF">
        <w:rPr>
          <w:rFonts w:ascii="Times New Roman" w:hAnsi="Times New Roman" w:cs="Times New Roman"/>
          <w:i/>
          <w:iCs/>
        </w:rPr>
        <w:t>(#)</w:t>
      </w:r>
      <w:r w:rsidRPr="00861BBF">
        <w:rPr>
          <w:rFonts w:ascii="Times New Roman" w:hAnsi="Times New Roman" w:cs="Times New Roman"/>
        </w:rPr>
        <w:t xml:space="preserve"> part-time employees, for a total of </w:t>
      </w:r>
      <w:r w:rsidRPr="00861BBF">
        <w:rPr>
          <w:rFonts w:ascii="Times New Roman" w:hAnsi="Times New Roman" w:cs="Times New Roman"/>
          <w:i/>
          <w:iCs/>
        </w:rPr>
        <w:t xml:space="preserve">(#) </w:t>
      </w:r>
      <w:r w:rsidRPr="00861BBF">
        <w:rPr>
          <w:rFonts w:ascii="Times New Roman" w:hAnsi="Times New Roman" w:cs="Times New Roman"/>
        </w:rPr>
        <w:t>employees.</w:t>
      </w:r>
    </w:p>
    <w:p w14:paraId="7E12A223" w14:textId="2BE30EE1" w:rsidR="00AF5CE7" w:rsidRPr="00861BBF" w:rsidRDefault="00AF5CE7" w:rsidP="00247B73">
      <w:pPr>
        <w:rPr>
          <w:rFonts w:ascii="Times New Roman" w:hAnsi="Times New Roman" w:cs="Times New Roman"/>
        </w:rPr>
      </w:pPr>
    </w:p>
    <w:p w14:paraId="10571A18" w14:textId="77777777" w:rsidR="001C6F6D" w:rsidRDefault="001C6F6D">
      <w:pPr>
        <w:spacing w:after="200" w:line="240" w:lineRule="auto"/>
        <w:rPr>
          <w:rFonts w:ascii="Times New Roman" w:hAnsi="Times New Roman" w:cs="Times New Roman"/>
          <w:i/>
          <w:iCs/>
        </w:rPr>
      </w:pPr>
      <w:r>
        <w:rPr>
          <w:rFonts w:ascii="Times New Roman" w:hAnsi="Times New Roman" w:cs="Times New Roman"/>
          <w:i/>
          <w:iCs/>
        </w:rPr>
        <w:br w:type="page"/>
      </w:r>
    </w:p>
    <w:p w14:paraId="5089A403" w14:textId="1F6C1465" w:rsidR="006640C2" w:rsidRPr="00861BBF" w:rsidRDefault="006640C2" w:rsidP="00AF5CE7">
      <w:pPr>
        <w:rPr>
          <w:rFonts w:ascii="Times New Roman" w:hAnsi="Times New Roman" w:cs="Times New Roman"/>
          <w:i/>
          <w:iCs/>
        </w:rPr>
      </w:pPr>
      <w:r w:rsidRPr="00861BBF">
        <w:rPr>
          <w:rFonts w:ascii="Times New Roman" w:hAnsi="Times New Roman" w:cs="Times New Roman"/>
          <w:i/>
          <w:iCs/>
        </w:rPr>
        <w:lastRenderedPageBreak/>
        <w:t xml:space="preserve">Include </w:t>
      </w:r>
      <w:r w:rsidRPr="00861BBF">
        <w:rPr>
          <w:rFonts w:ascii="Times New Roman" w:hAnsi="Times New Roman" w:cs="Times New Roman"/>
          <w:b/>
          <w:bCs/>
          <w:i/>
          <w:iCs/>
        </w:rPr>
        <w:t xml:space="preserve">if </w:t>
      </w:r>
      <w:r w:rsidRPr="00861BBF">
        <w:rPr>
          <w:rFonts w:ascii="Times New Roman" w:hAnsi="Times New Roman" w:cs="Times New Roman"/>
          <w:i/>
          <w:iCs/>
        </w:rPr>
        <w:t>organization is requesting a</w:t>
      </w:r>
      <w:r w:rsidR="000E7E17" w:rsidRPr="00861BBF">
        <w:rPr>
          <w:rFonts w:ascii="Times New Roman" w:hAnsi="Times New Roman" w:cs="Times New Roman"/>
          <w:i/>
          <w:iCs/>
        </w:rPr>
        <w:t>n employee</w:t>
      </w:r>
      <w:r w:rsidRPr="00861BBF">
        <w:rPr>
          <w:rFonts w:ascii="Times New Roman" w:hAnsi="Times New Roman" w:cs="Times New Roman"/>
          <w:i/>
          <w:iCs/>
        </w:rPr>
        <w:t xml:space="preserve"> benefit</w:t>
      </w:r>
      <w:r w:rsidR="000E7E17" w:rsidRPr="00861BBF">
        <w:rPr>
          <w:rFonts w:ascii="Times New Roman" w:hAnsi="Times New Roman" w:cs="Times New Roman"/>
          <w:i/>
          <w:iCs/>
        </w:rPr>
        <w:t>s</w:t>
      </w:r>
      <w:r w:rsidRPr="00861BBF">
        <w:rPr>
          <w:rFonts w:ascii="Times New Roman" w:hAnsi="Times New Roman" w:cs="Times New Roman"/>
          <w:i/>
          <w:iCs/>
        </w:rPr>
        <w:t xml:space="preserve"> review:</w:t>
      </w:r>
    </w:p>
    <w:p w14:paraId="1D284B02" w14:textId="77777777" w:rsidR="006640C2" w:rsidRPr="00861BBF" w:rsidRDefault="006640C2" w:rsidP="00AF5CE7">
      <w:pPr>
        <w:rPr>
          <w:rFonts w:ascii="Times New Roman" w:hAnsi="Times New Roman" w:cs="Times New Roman"/>
          <w:i/>
          <w:iCs/>
        </w:rPr>
      </w:pPr>
    </w:p>
    <w:p w14:paraId="6DCBB9CB" w14:textId="0BA34A1D" w:rsidR="00AF5CE7" w:rsidRPr="004C038B" w:rsidRDefault="00AF5CE7" w:rsidP="00AF5CE7">
      <w:pPr>
        <w:rPr>
          <w:rFonts w:ascii="Times New Roman" w:hAnsi="Times New Roman" w:cs="Times New Roman"/>
          <w:i/>
          <w:iCs/>
        </w:rPr>
      </w:pPr>
      <w:r w:rsidRPr="00861BBF">
        <w:rPr>
          <w:rFonts w:ascii="Times New Roman" w:hAnsi="Times New Roman" w:cs="Times New Roman"/>
        </w:rPr>
        <w:t xml:space="preserve">The following is a list of current benefits offered to </w:t>
      </w:r>
      <w:r w:rsidRPr="00861BBF">
        <w:rPr>
          <w:rFonts w:ascii="Times New Roman" w:hAnsi="Times New Roman" w:cs="Times New Roman"/>
          <w:i/>
          <w:iCs/>
        </w:rPr>
        <w:t>(</w:t>
      </w:r>
      <w:r w:rsidR="00161EA0">
        <w:rPr>
          <w:rFonts w:ascii="Times New Roman" w:hAnsi="Times New Roman" w:cs="Times New Roman"/>
          <w:i/>
          <w:iCs/>
        </w:rPr>
        <w:t>e</w:t>
      </w:r>
      <w:r w:rsidRPr="00861BBF">
        <w:rPr>
          <w:rFonts w:ascii="Times New Roman" w:hAnsi="Times New Roman" w:cs="Times New Roman"/>
          <w:i/>
          <w:iCs/>
        </w:rPr>
        <w:t xml:space="preserve">ntity name) </w:t>
      </w:r>
      <w:r w:rsidRPr="00861BBF">
        <w:rPr>
          <w:rFonts w:ascii="Times New Roman" w:hAnsi="Times New Roman" w:cs="Times New Roman"/>
        </w:rPr>
        <w:t>employees</w:t>
      </w:r>
      <w:r w:rsidRPr="00861BBF">
        <w:rPr>
          <w:rFonts w:ascii="Times New Roman" w:hAnsi="Times New Roman" w:cs="Times New Roman"/>
          <w:i/>
          <w:iCs/>
        </w:rPr>
        <w:t>:</w:t>
      </w:r>
    </w:p>
    <w:p w14:paraId="118DAF25" w14:textId="0384C94E" w:rsidR="00AF5CE7" w:rsidRPr="004C038B" w:rsidRDefault="00AF5CE7" w:rsidP="00AF5CE7">
      <w:pPr>
        <w:rPr>
          <w:rFonts w:ascii="Times New Roman" w:hAnsi="Times New Roman" w:cs="Times New Roman"/>
          <w:i/>
          <w:iCs/>
        </w:rPr>
      </w:pPr>
    </w:p>
    <w:p w14:paraId="182B64EB" w14:textId="4611137F" w:rsidR="00AF5CE7" w:rsidRPr="004C038B" w:rsidRDefault="00AF5CE7" w:rsidP="001601A7">
      <w:pPr>
        <w:pStyle w:val="ListParagraph"/>
        <w:numPr>
          <w:ilvl w:val="0"/>
          <w:numId w:val="17"/>
        </w:numPr>
        <w:rPr>
          <w:rFonts w:ascii="Times New Roman" w:hAnsi="Times New Roman" w:cs="Times New Roman"/>
          <w:i/>
          <w:iCs/>
        </w:rPr>
      </w:pPr>
      <w:r w:rsidRPr="004C038B">
        <w:rPr>
          <w:rFonts w:ascii="Times New Roman" w:hAnsi="Times New Roman" w:cs="Times New Roman"/>
          <w:i/>
          <w:iCs/>
        </w:rPr>
        <w:t>(Paid time off)</w:t>
      </w:r>
    </w:p>
    <w:p w14:paraId="771F266E" w14:textId="13EC5E53" w:rsidR="00AF5CE7" w:rsidRPr="004C038B" w:rsidRDefault="00AF5CE7" w:rsidP="001601A7">
      <w:pPr>
        <w:pStyle w:val="ListParagraph"/>
        <w:numPr>
          <w:ilvl w:val="0"/>
          <w:numId w:val="17"/>
        </w:numPr>
        <w:rPr>
          <w:rFonts w:ascii="Times New Roman" w:hAnsi="Times New Roman" w:cs="Times New Roman"/>
          <w:i/>
          <w:iCs/>
        </w:rPr>
      </w:pPr>
      <w:r w:rsidRPr="004C038B">
        <w:rPr>
          <w:rFonts w:ascii="Times New Roman" w:hAnsi="Times New Roman" w:cs="Times New Roman"/>
          <w:i/>
          <w:iCs/>
        </w:rPr>
        <w:t>(Vacation time)</w:t>
      </w:r>
    </w:p>
    <w:p w14:paraId="74906AB1" w14:textId="77777777" w:rsidR="00AF5CE7" w:rsidRPr="004C038B" w:rsidRDefault="00AF5CE7" w:rsidP="001601A7">
      <w:pPr>
        <w:pStyle w:val="ListParagraph"/>
        <w:numPr>
          <w:ilvl w:val="0"/>
          <w:numId w:val="17"/>
        </w:numPr>
        <w:rPr>
          <w:rFonts w:ascii="Times New Roman" w:hAnsi="Times New Roman" w:cs="Times New Roman"/>
          <w:i/>
          <w:iCs/>
        </w:rPr>
      </w:pPr>
      <w:r w:rsidRPr="004C038B">
        <w:rPr>
          <w:rFonts w:ascii="Times New Roman" w:hAnsi="Times New Roman" w:cs="Times New Roman"/>
          <w:i/>
          <w:iCs/>
        </w:rPr>
        <w:t>(Sick time)</w:t>
      </w:r>
    </w:p>
    <w:p w14:paraId="6DEB4FFF" w14:textId="02667C08" w:rsidR="00AF5CE7" w:rsidRPr="004C038B" w:rsidRDefault="00AF5CE7" w:rsidP="001601A7">
      <w:pPr>
        <w:pStyle w:val="ListParagraph"/>
        <w:numPr>
          <w:ilvl w:val="0"/>
          <w:numId w:val="17"/>
        </w:numPr>
        <w:rPr>
          <w:rFonts w:ascii="Times New Roman" w:hAnsi="Times New Roman" w:cs="Times New Roman"/>
          <w:i/>
          <w:iCs/>
        </w:rPr>
      </w:pPr>
      <w:r w:rsidRPr="004C038B">
        <w:rPr>
          <w:rFonts w:ascii="Times New Roman" w:hAnsi="Times New Roman" w:cs="Times New Roman"/>
          <w:i/>
          <w:iCs/>
        </w:rPr>
        <w:t>(Health insurance)</w:t>
      </w:r>
    </w:p>
    <w:p w14:paraId="30B0FAB3" w14:textId="128925E3" w:rsidR="00AF5CE7" w:rsidRPr="004C038B" w:rsidRDefault="00AF5CE7" w:rsidP="001601A7">
      <w:pPr>
        <w:pStyle w:val="ListParagraph"/>
        <w:numPr>
          <w:ilvl w:val="0"/>
          <w:numId w:val="17"/>
        </w:numPr>
        <w:rPr>
          <w:rFonts w:ascii="Times New Roman" w:hAnsi="Times New Roman" w:cs="Times New Roman"/>
          <w:i/>
          <w:iCs/>
        </w:rPr>
      </w:pPr>
      <w:r w:rsidRPr="004C038B">
        <w:rPr>
          <w:rFonts w:ascii="Times New Roman" w:hAnsi="Times New Roman" w:cs="Times New Roman"/>
          <w:i/>
          <w:iCs/>
        </w:rPr>
        <w:t>(Short-term disability insurance)</w:t>
      </w:r>
    </w:p>
    <w:p w14:paraId="505EEBD3" w14:textId="062DDA53" w:rsidR="00AF5CE7" w:rsidRPr="004C038B" w:rsidRDefault="00AF5CE7" w:rsidP="001601A7">
      <w:pPr>
        <w:pStyle w:val="ListParagraph"/>
        <w:numPr>
          <w:ilvl w:val="0"/>
          <w:numId w:val="17"/>
        </w:numPr>
        <w:rPr>
          <w:rFonts w:ascii="Times New Roman" w:hAnsi="Times New Roman" w:cs="Times New Roman"/>
          <w:i/>
          <w:iCs/>
        </w:rPr>
      </w:pPr>
      <w:r w:rsidRPr="004C038B">
        <w:rPr>
          <w:rFonts w:ascii="Times New Roman" w:hAnsi="Times New Roman" w:cs="Times New Roman"/>
          <w:i/>
          <w:iCs/>
        </w:rPr>
        <w:t>(Long-term disability insurance)</w:t>
      </w:r>
    </w:p>
    <w:p w14:paraId="0C8DFC9E" w14:textId="5329C67C" w:rsidR="00AF5CE7" w:rsidRPr="004C038B" w:rsidRDefault="00AF5CE7" w:rsidP="001601A7">
      <w:pPr>
        <w:pStyle w:val="ListParagraph"/>
        <w:numPr>
          <w:ilvl w:val="0"/>
          <w:numId w:val="17"/>
        </w:numPr>
        <w:rPr>
          <w:rFonts w:ascii="Times New Roman" w:hAnsi="Times New Roman" w:cs="Times New Roman"/>
          <w:i/>
          <w:iCs/>
        </w:rPr>
      </w:pPr>
      <w:r w:rsidRPr="004C038B">
        <w:rPr>
          <w:rFonts w:ascii="Times New Roman" w:hAnsi="Times New Roman" w:cs="Times New Roman"/>
          <w:i/>
          <w:iCs/>
        </w:rPr>
        <w:t>(Pension)</w:t>
      </w:r>
    </w:p>
    <w:p w14:paraId="04B05E9D" w14:textId="325A1664" w:rsidR="00AF5CE7" w:rsidRPr="004C038B" w:rsidRDefault="00AF5CE7" w:rsidP="001601A7">
      <w:pPr>
        <w:pStyle w:val="ListParagraph"/>
        <w:numPr>
          <w:ilvl w:val="0"/>
          <w:numId w:val="17"/>
        </w:numPr>
        <w:rPr>
          <w:rFonts w:ascii="Times New Roman" w:hAnsi="Times New Roman" w:cs="Times New Roman"/>
          <w:i/>
          <w:iCs/>
        </w:rPr>
      </w:pPr>
      <w:r w:rsidRPr="004C038B">
        <w:rPr>
          <w:rFonts w:ascii="Times New Roman" w:hAnsi="Times New Roman" w:cs="Times New Roman"/>
          <w:i/>
          <w:iCs/>
        </w:rPr>
        <w:t>(Retirement contributions)</w:t>
      </w:r>
    </w:p>
    <w:p w14:paraId="08F35E0F" w14:textId="4A106ABC" w:rsidR="00AF5CE7" w:rsidRPr="004C038B" w:rsidRDefault="00AF5CE7" w:rsidP="001601A7">
      <w:pPr>
        <w:pStyle w:val="ListParagraph"/>
        <w:numPr>
          <w:ilvl w:val="0"/>
          <w:numId w:val="17"/>
        </w:numPr>
        <w:rPr>
          <w:rFonts w:ascii="Times New Roman" w:hAnsi="Times New Roman" w:cs="Times New Roman"/>
          <w:i/>
          <w:iCs/>
        </w:rPr>
      </w:pPr>
      <w:r w:rsidRPr="004C038B">
        <w:rPr>
          <w:rFonts w:ascii="Times New Roman" w:hAnsi="Times New Roman" w:cs="Times New Roman"/>
          <w:i/>
          <w:iCs/>
        </w:rPr>
        <w:t>(Etc.)</w:t>
      </w:r>
    </w:p>
    <w:p w14:paraId="4519C6FB" w14:textId="1317602B" w:rsidR="00AF5CE7" w:rsidRPr="004C038B" w:rsidRDefault="00AF5CE7" w:rsidP="001601A7">
      <w:pPr>
        <w:pStyle w:val="ListParagraph"/>
        <w:numPr>
          <w:ilvl w:val="0"/>
          <w:numId w:val="17"/>
        </w:numPr>
        <w:rPr>
          <w:rFonts w:ascii="Times New Roman" w:hAnsi="Times New Roman" w:cs="Times New Roman"/>
          <w:i/>
          <w:iCs/>
        </w:rPr>
      </w:pPr>
      <w:r w:rsidRPr="004C038B">
        <w:rPr>
          <w:rFonts w:ascii="Times New Roman" w:hAnsi="Times New Roman" w:cs="Times New Roman"/>
          <w:i/>
          <w:iCs/>
        </w:rPr>
        <w:t>(Etc.)</w:t>
      </w:r>
    </w:p>
    <w:p w14:paraId="6CFF2410" w14:textId="02D109E5" w:rsidR="00AF5CE7" w:rsidRPr="004C038B" w:rsidRDefault="00AF5CE7" w:rsidP="001601A7">
      <w:pPr>
        <w:pStyle w:val="ListParagraph"/>
        <w:numPr>
          <w:ilvl w:val="0"/>
          <w:numId w:val="17"/>
        </w:numPr>
        <w:rPr>
          <w:rFonts w:ascii="Times New Roman" w:hAnsi="Times New Roman" w:cs="Times New Roman"/>
          <w:i/>
          <w:iCs/>
        </w:rPr>
      </w:pPr>
      <w:r w:rsidRPr="004C038B">
        <w:rPr>
          <w:rFonts w:ascii="Times New Roman" w:hAnsi="Times New Roman" w:cs="Times New Roman"/>
          <w:i/>
          <w:iCs/>
        </w:rPr>
        <w:t>(Etc.)</w:t>
      </w:r>
    </w:p>
    <w:p w14:paraId="23A55882" w14:textId="19413060" w:rsidR="00C94852" w:rsidRPr="004C038B" w:rsidRDefault="00C94852" w:rsidP="00247B73">
      <w:pPr>
        <w:rPr>
          <w:rFonts w:ascii="Times New Roman" w:hAnsi="Times New Roman" w:cs="Times New Roman"/>
        </w:rPr>
      </w:pPr>
    </w:p>
    <w:p w14:paraId="45D36C57" w14:textId="7AAE6A24" w:rsidR="00247B73" w:rsidRPr="004C038B" w:rsidRDefault="00247B73" w:rsidP="00176F20">
      <w:pPr>
        <w:pStyle w:val="Title"/>
        <w:rPr>
          <w:rFonts w:ascii="Arial" w:hAnsi="Arial" w:cs="Arial"/>
        </w:rPr>
      </w:pPr>
      <w:r w:rsidRPr="004C038B">
        <w:rPr>
          <w:rFonts w:ascii="Arial" w:hAnsi="Arial" w:cs="Arial"/>
        </w:rPr>
        <w:t>Specification schedule</w:t>
      </w:r>
    </w:p>
    <w:p w14:paraId="463B8962" w14:textId="7CCD6AA7" w:rsidR="00247B73" w:rsidRPr="004C038B" w:rsidRDefault="00247B73" w:rsidP="00C30C4F">
      <w:pPr>
        <w:pStyle w:val="ParagraphHeader"/>
        <w:numPr>
          <w:ilvl w:val="0"/>
          <w:numId w:val="25"/>
        </w:numPr>
        <w:ind w:left="360"/>
        <w:rPr>
          <w:rFonts w:ascii="Arial" w:hAnsi="Arial" w:cs="Arial"/>
        </w:rPr>
      </w:pPr>
      <w:r w:rsidRPr="00861BBF">
        <w:rPr>
          <w:rFonts w:ascii="Arial" w:hAnsi="Arial" w:cs="Arial"/>
        </w:rPr>
        <w:t xml:space="preserve">Scope of </w:t>
      </w:r>
      <w:r w:rsidR="00C94852" w:rsidRPr="00861BBF">
        <w:rPr>
          <w:rFonts w:ascii="Arial" w:hAnsi="Arial" w:cs="Arial"/>
        </w:rPr>
        <w:t>services</w:t>
      </w:r>
    </w:p>
    <w:p w14:paraId="3CE0F9FD" w14:textId="4572E9F1" w:rsidR="00C94852" w:rsidRPr="00570BCC" w:rsidRDefault="00C94852" w:rsidP="00C94852">
      <w:pPr>
        <w:rPr>
          <w:rFonts w:ascii="Times New Roman" w:hAnsi="Times New Roman" w:cs="Times New Roman"/>
          <w:i/>
          <w:iCs/>
          <w:szCs w:val="22"/>
        </w:rPr>
      </w:pPr>
      <w:r w:rsidRPr="00570BCC">
        <w:rPr>
          <w:rFonts w:ascii="Times New Roman" w:hAnsi="Times New Roman" w:cs="Times New Roman"/>
          <w:i/>
          <w:iCs/>
          <w:szCs w:val="22"/>
        </w:rPr>
        <w:t xml:space="preserve">This part of the RFP should </w:t>
      </w:r>
      <w:r w:rsidR="00C94C04" w:rsidRPr="00570BCC">
        <w:rPr>
          <w:rFonts w:ascii="Times New Roman" w:hAnsi="Times New Roman" w:cs="Times New Roman"/>
          <w:i/>
          <w:iCs/>
          <w:szCs w:val="22"/>
        </w:rPr>
        <w:t xml:space="preserve">be customized to </w:t>
      </w:r>
      <w:r w:rsidRPr="00570BCC">
        <w:rPr>
          <w:rFonts w:ascii="Times New Roman" w:hAnsi="Times New Roman" w:cs="Times New Roman"/>
          <w:i/>
          <w:iCs/>
          <w:szCs w:val="22"/>
        </w:rPr>
        <w:t>outline the services requested</w:t>
      </w:r>
      <w:r w:rsidR="00C94C04" w:rsidRPr="00570BCC">
        <w:rPr>
          <w:rFonts w:ascii="Times New Roman" w:hAnsi="Times New Roman" w:cs="Times New Roman"/>
          <w:i/>
          <w:iCs/>
          <w:szCs w:val="22"/>
        </w:rPr>
        <w:t xml:space="preserve"> by the entity. Include only </w:t>
      </w:r>
      <w:r w:rsidR="00BB5568" w:rsidRPr="00570BCC">
        <w:rPr>
          <w:rFonts w:ascii="Times New Roman" w:hAnsi="Times New Roman" w:cs="Times New Roman"/>
          <w:i/>
          <w:iCs/>
          <w:szCs w:val="22"/>
        </w:rPr>
        <w:t>the services</w:t>
      </w:r>
      <w:r w:rsidR="00C94C04" w:rsidRPr="00570BCC">
        <w:rPr>
          <w:rFonts w:ascii="Times New Roman" w:hAnsi="Times New Roman" w:cs="Times New Roman"/>
          <w:i/>
          <w:iCs/>
          <w:szCs w:val="22"/>
        </w:rPr>
        <w:t xml:space="preserve"> needed.</w:t>
      </w:r>
    </w:p>
    <w:p w14:paraId="30DF911B" w14:textId="77777777" w:rsidR="00C94852" w:rsidRPr="00570BCC" w:rsidRDefault="00C94852" w:rsidP="00C94852">
      <w:pPr>
        <w:rPr>
          <w:rFonts w:ascii="Times New Roman" w:hAnsi="Times New Roman" w:cs="Times New Roman"/>
          <w:szCs w:val="22"/>
        </w:rPr>
      </w:pPr>
    </w:p>
    <w:p w14:paraId="35C2969E" w14:textId="30E2F8AE" w:rsidR="00C94852" w:rsidRPr="00570BCC" w:rsidRDefault="00C94852" w:rsidP="00C94852">
      <w:pPr>
        <w:rPr>
          <w:rFonts w:ascii="Times New Roman" w:hAnsi="Times New Roman" w:cs="Times New Roman"/>
        </w:rPr>
      </w:pPr>
      <w:r w:rsidRPr="00570BCC">
        <w:rPr>
          <w:rFonts w:ascii="Times New Roman" w:hAnsi="Times New Roman" w:cs="Times New Roman"/>
          <w:szCs w:val="22"/>
        </w:rPr>
        <w:t xml:space="preserve">Based upon our needs, and the inclusion of approximately </w:t>
      </w:r>
      <w:bookmarkStart w:id="2" w:name="_Hlk67842446"/>
      <w:r w:rsidRPr="00570BCC">
        <w:rPr>
          <w:rFonts w:ascii="Times New Roman" w:hAnsi="Times New Roman" w:cs="Times New Roman"/>
          <w:i/>
          <w:iCs/>
        </w:rPr>
        <w:t>(#)</w:t>
      </w:r>
      <w:r w:rsidR="0052033F" w:rsidRPr="00570BCC">
        <w:rPr>
          <w:rFonts w:ascii="Times New Roman" w:hAnsi="Times New Roman" w:cs="Times New Roman"/>
          <w:i/>
          <w:iCs/>
        </w:rPr>
        <w:t xml:space="preserve"> </w:t>
      </w:r>
      <w:r w:rsidR="000E7E17" w:rsidRPr="00570BCC">
        <w:rPr>
          <w:rFonts w:ascii="Times New Roman" w:hAnsi="Times New Roman" w:cs="Times New Roman"/>
        </w:rPr>
        <w:t xml:space="preserve">unique job descriptions that we updated as of </w:t>
      </w:r>
      <w:r w:rsidR="000E7E17" w:rsidRPr="00570BCC">
        <w:rPr>
          <w:rFonts w:ascii="Times New Roman" w:hAnsi="Times New Roman" w:cs="Times New Roman"/>
          <w:i/>
          <w:iCs/>
        </w:rPr>
        <w:t>(date)</w:t>
      </w:r>
      <w:bookmarkEnd w:id="2"/>
      <w:r w:rsidRPr="00570BCC">
        <w:rPr>
          <w:rFonts w:ascii="Times New Roman" w:hAnsi="Times New Roman" w:cs="Times New Roman"/>
          <w:szCs w:val="22"/>
        </w:rPr>
        <w:t xml:space="preserve">, we request the following scope and approach:  </w:t>
      </w:r>
    </w:p>
    <w:p w14:paraId="50F59DB3" w14:textId="6F4A50F5" w:rsidR="004700C0" w:rsidRPr="004700C0" w:rsidRDefault="004700C0" w:rsidP="004700C0">
      <w:pPr>
        <w:pStyle w:val="ListParagraph"/>
        <w:numPr>
          <w:ilvl w:val="0"/>
          <w:numId w:val="18"/>
        </w:numPr>
        <w:spacing w:before="120"/>
        <w:ind w:right="43"/>
        <w:contextualSpacing w:val="0"/>
        <w:rPr>
          <w:rFonts w:ascii="Times New Roman" w:eastAsia="MartinGotURWTLig" w:hAnsi="Times New Roman" w:cs="Times New Roman"/>
          <w:szCs w:val="22"/>
        </w:rPr>
      </w:pPr>
      <w:r w:rsidRPr="004700C0">
        <w:rPr>
          <w:rFonts w:ascii="Times New Roman" w:eastAsia="MartinGotURWTLig" w:hAnsi="Times New Roman" w:cs="Times New Roman"/>
          <w:szCs w:val="22"/>
        </w:rPr>
        <w:t xml:space="preserve">Hold a project kick-off call to discuss </w:t>
      </w:r>
      <w:r w:rsidRPr="00570BCC">
        <w:rPr>
          <w:rFonts w:ascii="Times New Roman" w:hAnsi="Times New Roman" w:cs="Times New Roman"/>
          <w:i/>
          <w:iCs/>
        </w:rPr>
        <w:t>(entity name)</w:t>
      </w:r>
      <w:r w:rsidRPr="00570BCC">
        <w:rPr>
          <w:rFonts w:ascii="Times New Roman" w:hAnsi="Times New Roman" w:cs="Times New Roman"/>
        </w:rPr>
        <w:t xml:space="preserve"> </w:t>
      </w:r>
      <w:r w:rsidRPr="004700C0">
        <w:rPr>
          <w:rFonts w:ascii="Times New Roman" w:eastAsia="MartinGotURWTLig" w:hAnsi="Times New Roman" w:cs="Times New Roman"/>
          <w:szCs w:val="22"/>
        </w:rPr>
        <w:t>process and approach, answer questions, identify any concerns with current compensation practices</w:t>
      </w:r>
      <w:r>
        <w:rPr>
          <w:rFonts w:ascii="Times New Roman" w:eastAsia="MartinGotURWTLig" w:hAnsi="Times New Roman" w:cs="Times New Roman"/>
          <w:szCs w:val="22"/>
        </w:rPr>
        <w:t xml:space="preserve">, explore various compensation philosophies to support </w:t>
      </w:r>
      <w:r w:rsidRPr="004700C0">
        <w:rPr>
          <w:rFonts w:ascii="Times New Roman" w:eastAsia="MartinGotURWTLig" w:hAnsi="Times New Roman" w:cs="Times New Roman"/>
          <w:i/>
          <w:iCs/>
          <w:szCs w:val="22"/>
        </w:rPr>
        <w:t>(entity name)</w:t>
      </w:r>
      <w:r>
        <w:rPr>
          <w:rFonts w:ascii="Times New Roman" w:eastAsia="MartinGotURWTLig" w:hAnsi="Times New Roman" w:cs="Times New Roman"/>
          <w:szCs w:val="22"/>
        </w:rPr>
        <w:t xml:space="preserve"> goals and objectives</w:t>
      </w:r>
      <w:r w:rsidRPr="004700C0">
        <w:rPr>
          <w:rFonts w:ascii="Times New Roman" w:eastAsia="MartinGotURWTLig" w:hAnsi="Times New Roman" w:cs="Times New Roman"/>
          <w:szCs w:val="22"/>
        </w:rPr>
        <w:t xml:space="preserve">.  </w:t>
      </w:r>
      <w:r>
        <w:rPr>
          <w:rFonts w:ascii="Times New Roman" w:eastAsia="MartinGotURWTLig" w:hAnsi="Times New Roman" w:cs="Times New Roman"/>
          <w:szCs w:val="22"/>
        </w:rPr>
        <w:t xml:space="preserve"> </w:t>
      </w:r>
    </w:p>
    <w:p w14:paraId="3FBDFAA2" w14:textId="544E6985" w:rsidR="0079650E" w:rsidRPr="00570BCC" w:rsidRDefault="0079650E" w:rsidP="001601A7">
      <w:pPr>
        <w:pStyle w:val="ListParagraph"/>
        <w:numPr>
          <w:ilvl w:val="0"/>
          <w:numId w:val="18"/>
        </w:numPr>
        <w:spacing w:before="120"/>
        <w:ind w:right="43"/>
        <w:contextualSpacing w:val="0"/>
        <w:rPr>
          <w:rFonts w:ascii="Times New Roman" w:eastAsia="MartinGotURWTLig" w:hAnsi="Times New Roman" w:cs="Times New Roman"/>
          <w:szCs w:val="22"/>
        </w:rPr>
      </w:pPr>
      <w:r w:rsidRPr="00570BCC">
        <w:rPr>
          <w:rFonts w:ascii="Times New Roman" w:eastAsia="MartinGotURWTLig" w:hAnsi="Times New Roman" w:cs="Times New Roman"/>
          <w:szCs w:val="22"/>
        </w:rPr>
        <w:t xml:space="preserve">Request information about </w:t>
      </w:r>
      <w:r w:rsidRPr="00570BCC">
        <w:rPr>
          <w:rFonts w:ascii="Times New Roman" w:hAnsi="Times New Roman" w:cs="Times New Roman"/>
          <w:i/>
          <w:iCs/>
        </w:rPr>
        <w:t>(entity name)</w:t>
      </w:r>
      <w:r w:rsidRPr="00570BCC">
        <w:rPr>
          <w:rFonts w:ascii="Times New Roman" w:hAnsi="Times New Roman" w:cs="Times New Roman"/>
        </w:rPr>
        <w:t xml:space="preserve"> to </w:t>
      </w:r>
      <w:r w:rsidR="004700C0">
        <w:rPr>
          <w:rFonts w:ascii="Times New Roman" w:hAnsi="Times New Roman" w:cs="Times New Roman"/>
        </w:rPr>
        <w:t>provide</w:t>
      </w:r>
      <w:r w:rsidR="004700C0" w:rsidRPr="00570BCC">
        <w:rPr>
          <w:rFonts w:ascii="Times New Roman" w:eastAsia="MartinGotURWTLig" w:hAnsi="Times New Roman" w:cs="Times New Roman"/>
          <w:szCs w:val="22"/>
        </w:rPr>
        <w:t xml:space="preserve"> </w:t>
      </w:r>
      <w:r w:rsidRPr="00570BCC">
        <w:rPr>
          <w:rFonts w:ascii="Times New Roman" w:eastAsia="MartinGotURWTLig" w:hAnsi="Times New Roman" w:cs="Times New Roman"/>
          <w:szCs w:val="22"/>
        </w:rPr>
        <w:t>an understanding of the</w:t>
      </w:r>
      <w:r w:rsidR="004700C0">
        <w:rPr>
          <w:rFonts w:ascii="Times New Roman" w:eastAsia="MartinGotURWTLig" w:hAnsi="Times New Roman" w:cs="Times New Roman"/>
          <w:szCs w:val="22"/>
        </w:rPr>
        <w:t xml:space="preserve"> positions,</w:t>
      </w:r>
      <w:r w:rsidRPr="00570BCC">
        <w:rPr>
          <w:rFonts w:ascii="Times New Roman" w:eastAsia="MartinGotURWTLig" w:hAnsi="Times New Roman" w:cs="Times New Roman"/>
          <w:szCs w:val="22"/>
        </w:rPr>
        <w:t xml:space="preserve"> organizational structure, </w:t>
      </w:r>
      <w:r w:rsidR="004700C0">
        <w:rPr>
          <w:rFonts w:ascii="Times New Roman" w:eastAsia="MartinGotURWTLig" w:hAnsi="Times New Roman" w:cs="Times New Roman"/>
          <w:szCs w:val="22"/>
        </w:rPr>
        <w:t xml:space="preserve">compensation philosophy, </w:t>
      </w:r>
      <w:r w:rsidRPr="00570BCC">
        <w:rPr>
          <w:rFonts w:ascii="Times New Roman" w:eastAsia="MartinGotURWTLig" w:hAnsi="Times New Roman" w:cs="Times New Roman"/>
          <w:szCs w:val="22"/>
        </w:rPr>
        <w:t>and current compensation structure.</w:t>
      </w:r>
    </w:p>
    <w:p w14:paraId="753CF401" w14:textId="2C297A6E" w:rsidR="00C94852" w:rsidRPr="004C038B" w:rsidRDefault="00C94852" w:rsidP="001601A7">
      <w:pPr>
        <w:numPr>
          <w:ilvl w:val="0"/>
          <w:numId w:val="18"/>
        </w:numPr>
        <w:spacing w:before="120"/>
        <w:rPr>
          <w:rFonts w:ascii="Times New Roman" w:hAnsi="Times New Roman" w:cs="Times New Roman"/>
          <w:szCs w:val="22"/>
        </w:rPr>
      </w:pPr>
      <w:r w:rsidRPr="004C038B">
        <w:rPr>
          <w:rFonts w:ascii="Times New Roman" w:hAnsi="Times New Roman" w:cs="Times New Roman"/>
          <w:szCs w:val="22"/>
        </w:rPr>
        <w:t xml:space="preserve">Coach and mentor </w:t>
      </w:r>
      <w:r w:rsidR="0079650E" w:rsidRPr="004C038B">
        <w:rPr>
          <w:rFonts w:ascii="Times New Roman" w:hAnsi="Times New Roman" w:cs="Times New Roman"/>
          <w:i/>
          <w:iCs/>
        </w:rPr>
        <w:t>(entity name)</w:t>
      </w:r>
      <w:r w:rsidRPr="004C038B">
        <w:rPr>
          <w:rFonts w:ascii="Times New Roman" w:hAnsi="Times New Roman" w:cs="Times New Roman"/>
          <w:szCs w:val="22"/>
        </w:rPr>
        <w:t xml:space="preserve"> project team throughout the project to enhance understanding and experience in working with compensation and related tools.   </w:t>
      </w:r>
    </w:p>
    <w:p w14:paraId="7FD10F1A" w14:textId="3B01FF60" w:rsidR="00F36BC9" w:rsidRPr="006B69F4" w:rsidRDefault="004F78A9" w:rsidP="001601A7">
      <w:pPr>
        <w:numPr>
          <w:ilvl w:val="0"/>
          <w:numId w:val="18"/>
        </w:numPr>
        <w:spacing w:before="120"/>
        <w:rPr>
          <w:rFonts w:ascii="Times New Roman" w:hAnsi="Times New Roman" w:cs="Times New Roman"/>
          <w:i/>
          <w:iCs/>
          <w:snapToGrid w:val="0"/>
          <w:szCs w:val="22"/>
        </w:rPr>
      </w:pPr>
      <w:r w:rsidRPr="00D2734A">
        <w:rPr>
          <w:rFonts w:ascii="Times New Roman" w:hAnsi="Times New Roman" w:cs="Times New Roman"/>
          <w:szCs w:val="22"/>
        </w:rPr>
        <w:t>Compensation philosophy</w:t>
      </w:r>
      <w:r w:rsidRPr="006B69F4">
        <w:rPr>
          <w:rFonts w:ascii="Times New Roman" w:hAnsi="Times New Roman" w:cs="Times New Roman"/>
          <w:i/>
          <w:iCs/>
          <w:snapToGrid w:val="0"/>
          <w:szCs w:val="22"/>
        </w:rPr>
        <w:t xml:space="preserve"> </w:t>
      </w:r>
      <w:r w:rsidR="00F36BC9" w:rsidRPr="006B69F4">
        <w:rPr>
          <w:rFonts w:ascii="Times New Roman" w:hAnsi="Times New Roman" w:cs="Times New Roman"/>
          <w:i/>
          <w:iCs/>
          <w:snapToGrid w:val="0"/>
          <w:szCs w:val="22"/>
        </w:rPr>
        <w:t>(</w:t>
      </w:r>
      <w:r>
        <w:rPr>
          <w:rFonts w:ascii="Times New Roman" w:hAnsi="Times New Roman" w:cs="Times New Roman"/>
          <w:i/>
          <w:iCs/>
          <w:szCs w:val="22"/>
        </w:rPr>
        <w:t>N</w:t>
      </w:r>
      <w:r w:rsidRPr="00F47B4E">
        <w:rPr>
          <w:rFonts w:ascii="Times New Roman" w:hAnsi="Times New Roman" w:cs="Times New Roman"/>
          <w:i/>
          <w:iCs/>
          <w:szCs w:val="22"/>
        </w:rPr>
        <w:t xml:space="preserve">ote to </w:t>
      </w:r>
      <w:r w:rsidR="0056726C">
        <w:rPr>
          <w:rFonts w:ascii="Times New Roman" w:hAnsi="Times New Roman" w:cs="Times New Roman"/>
          <w:i/>
          <w:iCs/>
          <w:szCs w:val="22"/>
        </w:rPr>
        <w:t>e</w:t>
      </w:r>
      <w:r w:rsidRPr="00F47B4E">
        <w:rPr>
          <w:rFonts w:ascii="Times New Roman" w:hAnsi="Times New Roman" w:cs="Times New Roman"/>
          <w:i/>
          <w:iCs/>
          <w:szCs w:val="22"/>
        </w:rPr>
        <w:t>ntity: select one below</w:t>
      </w:r>
      <w:r w:rsidR="00F36BC9" w:rsidRPr="006B69F4">
        <w:rPr>
          <w:rFonts w:ascii="Times New Roman" w:hAnsi="Times New Roman" w:cs="Times New Roman"/>
          <w:i/>
          <w:iCs/>
          <w:snapToGrid w:val="0"/>
          <w:szCs w:val="22"/>
        </w:rPr>
        <w:t>)</w:t>
      </w:r>
    </w:p>
    <w:p w14:paraId="56A6E83D" w14:textId="184B87A8" w:rsidR="00F36BC9" w:rsidRDefault="00C94852" w:rsidP="00F36BC9">
      <w:pPr>
        <w:numPr>
          <w:ilvl w:val="1"/>
          <w:numId w:val="18"/>
        </w:numPr>
        <w:spacing w:before="120"/>
        <w:rPr>
          <w:rFonts w:ascii="Times New Roman" w:hAnsi="Times New Roman" w:cs="Times New Roman"/>
          <w:snapToGrid w:val="0"/>
          <w:szCs w:val="22"/>
        </w:rPr>
      </w:pPr>
      <w:r w:rsidRPr="004C038B">
        <w:rPr>
          <w:rFonts w:ascii="Times New Roman" w:hAnsi="Times New Roman" w:cs="Times New Roman"/>
          <w:snapToGrid w:val="0"/>
          <w:szCs w:val="22"/>
        </w:rPr>
        <w:t xml:space="preserve">Provide a draft of a formal compensation philosophy for consideration if one does not currently exist. </w:t>
      </w:r>
    </w:p>
    <w:p w14:paraId="304D6EBF" w14:textId="77777777" w:rsidR="00F36BC9" w:rsidRPr="00F86072" w:rsidRDefault="00F36BC9" w:rsidP="00F86072">
      <w:pPr>
        <w:spacing w:before="120"/>
        <w:ind w:left="1440"/>
        <w:rPr>
          <w:rFonts w:ascii="Times New Roman" w:hAnsi="Times New Roman" w:cs="Times New Roman"/>
          <w:b/>
          <w:bCs/>
          <w:snapToGrid w:val="0"/>
          <w:szCs w:val="22"/>
        </w:rPr>
      </w:pPr>
      <w:r w:rsidRPr="00F86072">
        <w:rPr>
          <w:rFonts w:ascii="Times New Roman" w:hAnsi="Times New Roman" w:cs="Times New Roman"/>
          <w:b/>
          <w:bCs/>
          <w:snapToGrid w:val="0"/>
          <w:szCs w:val="22"/>
        </w:rPr>
        <w:t>Or</w:t>
      </w:r>
    </w:p>
    <w:p w14:paraId="3E69C027" w14:textId="1CB8ECDD" w:rsidR="00C94852" w:rsidRPr="004C038B" w:rsidRDefault="00C94852" w:rsidP="00570BCC">
      <w:pPr>
        <w:numPr>
          <w:ilvl w:val="1"/>
          <w:numId w:val="18"/>
        </w:numPr>
        <w:spacing w:before="120"/>
        <w:rPr>
          <w:rFonts w:ascii="Times New Roman" w:hAnsi="Times New Roman" w:cs="Times New Roman"/>
          <w:snapToGrid w:val="0"/>
          <w:szCs w:val="22"/>
        </w:rPr>
      </w:pPr>
      <w:r w:rsidRPr="004C038B">
        <w:rPr>
          <w:rFonts w:ascii="Times New Roman" w:hAnsi="Times New Roman" w:cs="Times New Roman"/>
          <w:snapToGrid w:val="0"/>
          <w:szCs w:val="22"/>
        </w:rPr>
        <w:t>Facilitate customizing the compensation philosophy to reflect</w:t>
      </w:r>
      <w:r w:rsidR="008B2383" w:rsidRPr="004C038B">
        <w:rPr>
          <w:rFonts w:ascii="Times New Roman" w:hAnsi="Times New Roman" w:cs="Times New Roman"/>
          <w:szCs w:val="22"/>
        </w:rPr>
        <w:t xml:space="preserve"> </w:t>
      </w:r>
      <w:r w:rsidRPr="004C038B">
        <w:rPr>
          <w:rFonts w:ascii="Times New Roman" w:hAnsi="Times New Roman" w:cs="Times New Roman"/>
          <w:snapToGrid w:val="0"/>
          <w:szCs w:val="22"/>
        </w:rPr>
        <w:t>specific goals and objectives</w:t>
      </w:r>
      <w:r w:rsidR="0056726C">
        <w:rPr>
          <w:rFonts w:ascii="Times New Roman" w:hAnsi="Times New Roman" w:cs="Times New Roman"/>
          <w:snapToGrid w:val="0"/>
          <w:szCs w:val="22"/>
        </w:rPr>
        <w:t>.</w:t>
      </w:r>
      <w:r w:rsidRPr="004C038B">
        <w:rPr>
          <w:rFonts w:ascii="Times New Roman" w:hAnsi="Times New Roman" w:cs="Times New Roman"/>
          <w:snapToGrid w:val="0"/>
          <w:szCs w:val="22"/>
        </w:rPr>
        <w:t xml:space="preserve"> </w:t>
      </w:r>
    </w:p>
    <w:p w14:paraId="79FD6052" w14:textId="26696708" w:rsidR="00C94852" w:rsidRPr="004C038B" w:rsidRDefault="00C94852" w:rsidP="001601A7">
      <w:pPr>
        <w:numPr>
          <w:ilvl w:val="0"/>
          <w:numId w:val="18"/>
        </w:numPr>
        <w:spacing w:before="120"/>
        <w:rPr>
          <w:rFonts w:ascii="Times New Roman" w:hAnsi="Times New Roman" w:cs="Times New Roman"/>
          <w:szCs w:val="22"/>
        </w:rPr>
      </w:pPr>
      <w:r w:rsidRPr="004C038B">
        <w:rPr>
          <w:rFonts w:ascii="Times New Roman" w:hAnsi="Times New Roman" w:cs="Times New Roman"/>
          <w:szCs w:val="22"/>
        </w:rPr>
        <w:t xml:space="preserve">Use the existing job descriptions as the basis for the analysis. It is important that the job descriptions are an accurate reflection of roles and responsibilities. </w:t>
      </w:r>
    </w:p>
    <w:p w14:paraId="3A216461" w14:textId="734FF4D2" w:rsidR="000D75DC" w:rsidRPr="006B69F4" w:rsidRDefault="004F78A9" w:rsidP="000D75DC">
      <w:pPr>
        <w:numPr>
          <w:ilvl w:val="0"/>
          <w:numId w:val="18"/>
        </w:numPr>
        <w:tabs>
          <w:tab w:val="clear" w:pos="720"/>
        </w:tabs>
        <w:spacing w:before="120"/>
        <w:rPr>
          <w:rFonts w:ascii="Times New Roman" w:hAnsi="Times New Roman" w:cs="Times New Roman"/>
          <w:i/>
          <w:iCs/>
          <w:szCs w:val="22"/>
        </w:rPr>
      </w:pPr>
      <w:bookmarkStart w:id="3" w:name="_Hlk67579408"/>
      <w:r>
        <w:rPr>
          <w:rFonts w:ascii="Times New Roman" w:hAnsi="Times New Roman" w:cs="Times New Roman"/>
          <w:szCs w:val="22"/>
        </w:rPr>
        <w:lastRenderedPageBreak/>
        <w:t>Internal equity analysis</w:t>
      </w:r>
      <w:r w:rsidRPr="006B69F4">
        <w:rPr>
          <w:rFonts w:ascii="Times New Roman" w:hAnsi="Times New Roman" w:cs="Times New Roman"/>
          <w:i/>
          <w:iCs/>
          <w:szCs w:val="22"/>
        </w:rPr>
        <w:t xml:space="preserve"> </w:t>
      </w:r>
      <w:r w:rsidR="000D75DC" w:rsidRPr="006B69F4">
        <w:rPr>
          <w:rFonts w:ascii="Times New Roman" w:hAnsi="Times New Roman" w:cs="Times New Roman"/>
          <w:i/>
          <w:iCs/>
          <w:szCs w:val="22"/>
        </w:rPr>
        <w:t>(</w:t>
      </w:r>
      <w:r>
        <w:rPr>
          <w:rFonts w:ascii="Times New Roman" w:hAnsi="Times New Roman" w:cs="Times New Roman"/>
          <w:i/>
          <w:iCs/>
          <w:szCs w:val="22"/>
        </w:rPr>
        <w:t>N</w:t>
      </w:r>
      <w:r w:rsidRPr="00F47B4E">
        <w:rPr>
          <w:rFonts w:ascii="Times New Roman" w:hAnsi="Times New Roman" w:cs="Times New Roman"/>
          <w:i/>
          <w:iCs/>
          <w:szCs w:val="22"/>
        </w:rPr>
        <w:t xml:space="preserve">ote to </w:t>
      </w:r>
      <w:r w:rsidR="0056726C">
        <w:rPr>
          <w:rFonts w:ascii="Times New Roman" w:hAnsi="Times New Roman" w:cs="Times New Roman"/>
          <w:i/>
          <w:iCs/>
          <w:szCs w:val="22"/>
        </w:rPr>
        <w:t>e</w:t>
      </w:r>
      <w:r w:rsidRPr="00F47B4E">
        <w:rPr>
          <w:rFonts w:ascii="Times New Roman" w:hAnsi="Times New Roman" w:cs="Times New Roman"/>
          <w:i/>
          <w:iCs/>
          <w:szCs w:val="22"/>
        </w:rPr>
        <w:t>ntity: select one below</w:t>
      </w:r>
      <w:r w:rsidR="000D75DC" w:rsidRPr="006B69F4">
        <w:rPr>
          <w:rFonts w:ascii="Times New Roman" w:hAnsi="Times New Roman" w:cs="Times New Roman"/>
          <w:i/>
          <w:iCs/>
          <w:szCs w:val="22"/>
        </w:rPr>
        <w:t>)</w:t>
      </w:r>
    </w:p>
    <w:p w14:paraId="42E1F37B" w14:textId="55A81D6B" w:rsidR="008B2383" w:rsidRPr="000D75DC" w:rsidRDefault="009C23C3" w:rsidP="000D75DC">
      <w:pPr>
        <w:numPr>
          <w:ilvl w:val="1"/>
          <w:numId w:val="18"/>
        </w:numPr>
        <w:spacing w:before="120"/>
        <w:rPr>
          <w:rFonts w:ascii="Times New Roman" w:hAnsi="Times New Roman" w:cs="Times New Roman"/>
          <w:szCs w:val="22"/>
        </w:rPr>
      </w:pPr>
      <w:r>
        <w:rPr>
          <w:rFonts w:ascii="Times New Roman" w:hAnsi="Times New Roman" w:cs="Times New Roman"/>
          <w:szCs w:val="22"/>
        </w:rPr>
        <w:t>C</w:t>
      </w:r>
      <w:r w:rsidR="00C94852" w:rsidRPr="004C038B">
        <w:rPr>
          <w:rFonts w:ascii="Times New Roman" w:hAnsi="Times New Roman" w:cs="Times New Roman"/>
          <w:szCs w:val="22"/>
        </w:rPr>
        <w:t xml:space="preserve">onduct an independent internal equity analysis for each position using the </w:t>
      </w:r>
      <w:r w:rsidR="0056726C" w:rsidRPr="004C038B">
        <w:rPr>
          <w:rFonts w:ascii="Times New Roman" w:hAnsi="Times New Roman" w:cs="Times New Roman"/>
          <w:szCs w:val="22"/>
        </w:rPr>
        <w:t xml:space="preserve">point factor method </w:t>
      </w:r>
      <w:r w:rsidR="00C94852" w:rsidRPr="004C038B">
        <w:rPr>
          <w:rFonts w:ascii="Times New Roman" w:hAnsi="Times New Roman" w:cs="Times New Roman"/>
          <w:szCs w:val="22"/>
        </w:rPr>
        <w:t>to determine the relative value of each position</w:t>
      </w:r>
      <w:r w:rsidR="000D75DC">
        <w:rPr>
          <w:rFonts w:ascii="Times New Roman" w:hAnsi="Times New Roman" w:cs="Times New Roman"/>
          <w:szCs w:val="22"/>
        </w:rPr>
        <w:t>. Offeror to r</w:t>
      </w:r>
      <w:r w:rsidR="00C94852" w:rsidRPr="000D75DC">
        <w:rPr>
          <w:rFonts w:ascii="Times New Roman" w:hAnsi="Times New Roman" w:cs="Times New Roman"/>
          <w:szCs w:val="22"/>
        </w:rPr>
        <w:t xml:space="preserve">eview preliminary findings with </w:t>
      </w:r>
      <w:r w:rsidR="0056726C" w:rsidRPr="00570BCC">
        <w:rPr>
          <w:rFonts w:ascii="Times New Roman" w:hAnsi="Times New Roman" w:cs="Times New Roman"/>
          <w:i/>
          <w:iCs/>
        </w:rPr>
        <w:t>(entity name)</w:t>
      </w:r>
      <w:r w:rsidR="0056726C">
        <w:rPr>
          <w:rFonts w:ascii="Times New Roman" w:hAnsi="Times New Roman" w:cs="Times New Roman"/>
        </w:rPr>
        <w:t xml:space="preserve"> </w:t>
      </w:r>
      <w:r w:rsidR="000D75DC">
        <w:rPr>
          <w:rFonts w:ascii="Times New Roman" w:hAnsi="Times New Roman" w:cs="Times New Roman"/>
          <w:szCs w:val="22"/>
        </w:rPr>
        <w:t xml:space="preserve">and </w:t>
      </w:r>
      <w:r w:rsidR="00C94852" w:rsidRPr="000D75DC">
        <w:rPr>
          <w:rFonts w:ascii="Times New Roman" w:hAnsi="Times New Roman" w:cs="Times New Roman"/>
          <w:szCs w:val="22"/>
        </w:rPr>
        <w:t xml:space="preserve">make adjustments as necessary to reflect internal </w:t>
      </w:r>
      <w:r w:rsidR="00F86072" w:rsidRPr="000D75DC">
        <w:rPr>
          <w:rFonts w:ascii="Times New Roman" w:hAnsi="Times New Roman" w:cs="Times New Roman"/>
          <w:szCs w:val="22"/>
        </w:rPr>
        <w:t>conditions and</w:t>
      </w:r>
      <w:r w:rsidR="00C94852" w:rsidRPr="000D75DC">
        <w:rPr>
          <w:rFonts w:ascii="Times New Roman" w:hAnsi="Times New Roman" w:cs="Times New Roman"/>
          <w:szCs w:val="22"/>
        </w:rPr>
        <w:t xml:space="preserve"> finalize.  </w:t>
      </w:r>
    </w:p>
    <w:p w14:paraId="3D8D57A0" w14:textId="77777777" w:rsidR="000D75DC" w:rsidRPr="006B69F4" w:rsidRDefault="00C94852" w:rsidP="00F86072">
      <w:pPr>
        <w:spacing w:before="120"/>
        <w:ind w:left="1440"/>
        <w:rPr>
          <w:rFonts w:ascii="Times New Roman" w:hAnsi="Times New Roman" w:cs="Times New Roman"/>
          <w:szCs w:val="22"/>
        </w:rPr>
      </w:pPr>
      <w:r w:rsidRPr="004C038B">
        <w:rPr>
          <w:rFonts w:ascii="Times New Roman" w:hAnsi="Times New Roman" w:cs="Times New Roman"/>
          <w:b/>
          <w:szCs w:val="22"/>
        </w:rPr>
        <w:t xml:space="preserve">OR  </w:t>
      </w:r>
    </w:p>
    <w:p w14:paraId="2A0BD122" w14:textId="58EE44D8" w:rsidR="008B2383" w:rsidRPr="004C038B" w:rsidRDefault="009C23C3" w:rsidP="001601A7">
      <w:pPr>
        <w:numPr>
          <w:ilvl w:val="1"/>
          <w:numId w:val="18"/>
        </w:numPr>
        <w:spacing w:before="120"/>
        <w:rPr>
          <w:rFonts w:ascii="Times New Roman" w:hAnsi="Times New Roman" w:cs="Times New Roman"/>
          <w:szCs w:val="22"/>
        </w:rPr>
      </w:pPr>
      <w:r>
        <w:rPr>
          <w:rFonts w:ascii="Times New Roman" w:hAnsi="Times New Roman" w:cs="Times New Roman"/>
          <w:szCs w:val="22"/>
        </w:rPr>
        <w:t>P</w:t>
      </w:r>
      <w:r w:rsidR="00C94852" w:rsidRPr="004C038B">
        <w:rPr>
          <w:rFonts w:ascii="Times New Roman" w:hAnsi="Times New Roman" w:cs="Times New Roman"/>
          <w:szCs w:val="22"/>
        </w:rPr>
        <w:t xml:space="preserve">rovide internal equity analysis training and tools so that the </w:t>
      </w:r>
      <w:r w:rsidR="0056726C" w:rsidRPr="004C038B">
        <w:rPr>
          <w:rFonts w:ascii="Times New Roman" w:hAnsi="Times New Roman" w:cs="Times New Roman"/>
          <w:szCs w:val="22"/>
        </w:rPr>
        <w:t xml:space="preserve">point factor analysis </w:t>
      </w:r>
      <w:r w:rsidR="0056726C">
        <w:rPr>
          <w:rFonts w:ascii="Times New Roman" w:hAnsi="Times New Roman" w:cs="Times New Roman"/>
          <w:szCs w:val="22"/>
        </w:rPr>
        <w:t>m</w:t>
      </w:r>
      <w:r w:rsidR="00C94852" w:rsidRPr="004C038B">
        <w:rPr>
          <w:rFonts w:ascii="Times New Roman" w:hAnsi="Times New Roman" w:cs="Times New Roman"/>
          <w:szCs w:val="22"/>
        </w:rPr>
        <w:t xml:space="preserve">ethod </w:t>
      </w:r>
      <w:r w:rsidR="000D75DC">
        <w:rPr>
          <w:rFonts w:ascii="Times New Roman" w:hAnsi="Times New Roman" w:cs="Times New Roman"/>
          <w:szCs w:val="22"/>
        </w:rPr>
        <w:t xml:space="preserve">can be used to </w:t>
      </w:r>
      <w:r w:rsidR="004108F8">
        <w:rPr>
          <w:rFonts w:ascii="Times New Roman" w:hAnsi="Times New Roman" w:cs="Times New Roman"/>
          <w:szCs w:val="22"/>
        </w:rPr>
        <w:t>define</w:t>
      </w:r>
      <w:r w:rsidR="00C94852" w:rsidRPr="004C038B">
        <w:rPr>
          <w:rFonts w:ascii="Times New Roman" w:hAnsi="Times New Roman" w:cs="Times New Roman"/>
          <w:szCs w:val="22"/>
        </w:rPr>
        <w:t xml:space="preserve"> organizational value </w:t>
      </w:r>
      <w:r w:rsidR="000D75DC">
        <w:rPr>
          <w:rFonts w:ascii="Times New Roman" w:hAnsi="Times New Roman" w:cs="Times New Roman"/>
          <w:szCs w:val="22"/>
        </w:rPr>
        <w:t>of</w:t>
      </w:r>
      <w:r w:rsidR="00C94852" w:rsidRPr="004C038B">
        <w:rPr>
          <w:rFonts w:ascii="Times New Roman" w:hAnsi="Times New Roman" w:cs="Times New Roman"/>
          <w:szCs w:val="22"/>
        </w:rPr>
        <w:t xml:space="preserve"> each position. </w:t>
      </w:r>
      <w:r w:rsidR="000D75DC">
        <w:rPr>
          <w:rFonts w:ascii="Times New Roman" w:hAnsi="Times New Roman" w:cs="Times New Roman"/>
          <w:szCs w:val="22"/>
        </w:rPr>
        <w:t>Offeror to p</w:t>
      </w:r>
      <w:r w:rsidR="00C94852" w:rsidRPr="004C038B">
        <w:rPr>
          <w:rFonts w:ascii="Times New Roman" w:hAnsi="Times New Roman" w:cs="Times New Roman"/>
          <w:szCs w:val="22"/>
        </w:rPr>
        <w:t xml:space="preserve">rovide a high-level review of findings, assist </w:t>
      </w:r>
      <w:r w:rsidR="007A6FBB" w:rsidRPr="00570BCC">
        <w:rPr>
          <w:rFonts w:ascii="Times New Roman" w:hAnsi="Times New Roman" w:cs="Times New Roman"/>
          <w:i/>
          <w:iCs/>
        </w:rPr>
        <w:t>(entity name)</w:t>
      </w:r>
      <w:r w:rsidR="007A6FBB" w:rsidRPr="00570BCC">
        <w:rPr>
          <w:rFonts w:ascii="Times New Roman" w:hAnsi="Times New Roman" w:cs="Times New Roman"/>
        </w:rPr>
        <w:t xml:space="preserve"> </w:t>
      </w:r>
      <w:r w:rsidR="00C94852" w:rsidRPr="004C038B">
        <w:rPr>
          <w:rFonts w:ascii="Times New Roman" w:hAnsi="Times New Roman" w:cs="Times New Roman"/>
          <w:szCs w:val="22"/>
        </w:rPr>
        <w:t xml:space="preserve">with making adjustments as necessary to reflect internal conditions and finalize.  </w:t>
      </w:r>
    </w:p>
    <w:p w14:paraId="1083A608" w14:textId="77777777" w:rsidR="000D75DC" w:rsidRPr="006B69F4" w:rsidRDefault="00C94852" w:rsidP="00F86072">
      <w:pPr>
        <w:spacing w:before="120"/>
        <w:ind w:left="1440"/>
        <w:rPr>
          <w:rFonts w:ascii="Times New Roman" w:hAnsi="Times New Roman" w:cs="Times New Roman"/>
          <w:szCs w:val="22"/>
        </w:rPr>
      </w:pPr>
      <w:r w:rsidRPr="004C038B">
        <w:rPr>
          <w:rFonts w:ascii="Times New Roman" w:hAnsi="Times New Roman" w:cs="Times New Roman"/>
          <w:b/>
          <w:szCs w:val="22"/>
        </w:rPr>
        <w:t xml:space="preserve">OR  </w:t>
      </w:r>
    </w:p>
    <w:p w14:paraId="3E83D587" w14:textId="15EAA52E" w:rsidR="00C94852" w:rsidRPr="004C038B" w:rsidRDefault="009C23C3" w:rsidP="001601A7">
      <w:pPr>
        <w:numPr>
          <w:ilvl w:val="1"/>
          <w:numId w:val="18"/>
        </w:numPr>
        <w:spacing w:before="120"/>
        <w:rPr>
          <w:rFonts w:ascii="Times New Roman" w:hAnsi="Times New Roman" w:cs="Times New Roman"/>
          <w:szCs w:val="22"/>
        </w:rPr>
      </w:pPr>
      <w:r>
        <w:rPr>
          <w:rFonts w:ascii="Times New Roman" w:hAnsi="Times New Roman" w:cs="Times New Roman"/>
          <w:szCs w:val="22"/>
        </w:rPr>
        <w:t>P</w:t>
      </w:r>
      <w:r w:rsidR="00C94852" w:rsidRPr="004C038B">
        <w:rPr>
          <w:rFonts w:ascii="Times New Roman" w:hAnsi="Times New Roman" w:cs="Times New Roman"/>
          <w:szCs w:val="22"/>
        </w:rPr>
        <w:t xml:space="preserve">rovide a refresher training on conducting an internal equity analysis (if needed) so that the </w:t>
      </w:r>
      <w:r w:rsidR="0056726C" w:rsidRPr="004C038B">
        <w:rPr>
          <w:rFonts w:ascii="Times New Roman" w:hAnsi="Times New Roman" w:cs="Times New Roman"/>
          <w:szCs w:val="22"/>
        </w:rPr>
        <w:t xml:space="preserve">point factor analysis method </w:t>
      </w:r>
      <w:r w:rsidR="004108F8">
        <w:rPr>
          <w:rFonts w:ascii="Times New Roman" w:hAnsi="Times New Roman" w:cs="Times New Roman"/>
          <w:szCs w:val="22"/>
        </w:rPr>
        <w:t>defines</w:t>
      </w:r>
      <w:r w:rsidR="00C94852" w:rsidRPr="004C038B">
        <w:rPr>
          <w:rFonts w:ascii="Times New Roman" w:hAnsi="Times New Roman" w:cs="Times New Roman"/>
          <w:szCs w:val="22"/>
        </w:rPr>
        <w:t xml:space="preserve"> organizational value to each position. </w:t>
      </w:r>
      <w:r w:rsidR="000D75DC">
        <w:rPr>
          <w:rFonts w:ascii="Times New Roman" w:hAnsi="Times New Roman" w:cs="Times New Roman"/>
          <w:szCs w:val="22"/>
        </w:rPr>
        <w:t>Offeror to p</w:t>
      </w:r>
      <w:r w:rsidR="00C94852" w:rsidRPr="004C038B">
        <w:rPr>
          <w:rFonts w:ascii="Times New Roman" w:hAnsi="Times New Roman" w:cs="Times New Roman"/>
          <w:szCs w:val="22"/>
        </w:rPr>
        <w:t>rovide a high-level review of findings</w:t>
      </w:r>
      <w:r w:rsidR="0056726C">
        <w:rPr>
          <w:rFonts w:ascii="Times New Roman" w:hAnsi="Times New Roman" w:cs="Times New Roman"/>
          <w:szCs w:val="22"/>
        </w:rPr>
        <w:t xml:space="preserve"> and</w:t>
      </w:r>
      <w:r w:rsidR="00C94852" w:rsidRPr="004C038B">
        <w:rPr>
          <w:rFonts w:ascii="Times New Roman" w:hAnsi="Times New Roman" w:cs="Times New Roman"/>
          <w:szCs w:val="22"/>
        </w:rPr>
        <w:t xml:space="preserve"> assist </w:t>
      </w:r>
      <w:r w:rsidR="007A6FBB" w:rsidRPr="00570BCC">
        <w:rPr>
          <w:rFonts w:ascii="Times New Roman" w:hAnsi="Times New Roman" w:cs="Times New Roman"/>
          <w:i/>
          <w:iCs/>
        </w:rPr>
        <w:t>(entity name)</w:t>
      </w:r>
      <w:r w:rsidR="007A6FBB" w:rsidRPr="00570BCC">
        <w:rPr>
          <w:rFonts w:ascii="Times New Roman" w:hAnsi="Times New Roman" w:cs="Times New Roman"/>
        </w:rPr>
        <w:t xml:space="preserve"> </w:t>
      </w:r>
      <w:r w:rsidR="00C94852" w:rsidRPr="004C038B">
        <w:rPr>
          <w:rFonts w:ascii="Times New Roman" w:hAnsi="Times New Roman" w:cs="Times New Roman"/>
          <w:szCs w:val="22"/>
        </w:rPr>
        <w:t>with making adjustments as necessary to reflect internal conditions and finalize.</w:t>
      </w:r>
    </w:p>
    <w:bookmarkEnd w:id="3"/>
    <w:p w14:paraId="62A37907" w14:textId="700E0C62" w:rsidR="00C94852" w:rsidRPr="004C038B" w:rsidRDefault="00C94852" w:rsidP="006B69F4">
      <w:pPr>
        <w:pStyle w:val="ListParagraph"/>
        <w:numPr>
          <w:ilvl w:val="0"/>
          <w:numId w:val="18"/>
        </w:numPr>
        <w:autoSpaceDE w:val="0"/>
        <w:autoSpaceDN w:val="0"/>
        <w:adjustRightInd w:val="0"/>
        <w:spacing w:before="120"/>
        <w:contextualSpacing w:val="0"/>
        <w:rPr>
          <w:rFonts w:ascii="Times New Roman" w:hAnsi="Times New Roman" w:cs="Times New Roman"/>
          <w:szCs w:val="22"/>
        </w:rPr>
      </w:pPr>
      <w:r w:rsidRPr="000D75DC">
        <w:rPr>
          <w:rFonts w:ascii="Times New Roman" w:hAnsi="Times New Roman" w:cs="Times New Roman"/>
          <w:szCs w:val="22"/>
        </w:rPr>
        <w:t xml:space="preserve">Conduct a competitive pay analysis </w:t>
      </w:r>
      <w:r w:rsidR="000D75DC" w:rsidRPr="000D75DC">
        <w:rPr>
          <w:rFonts w:ascii="Times New Roman" w:hAnsi="Times New Roman" w:cs="Times New Roman"/>
          <w:szCs w:val="22"/>
        </w:rPr>
        <w:t>using</w:t>
      </w:r>
      <w:r w:rsidRPr="000D75DC">
        <w:rPr>
          <w:rFonts w:ascii="Times New Roman" w:hAnsi="Times New Roman" w:cs="Times New Roman"/>
          <w:szCs w:val="22"/>
        </w:rPr>
        <w:t xml:space="preserve"> market salary data to determine external pay equity </w:t>
      </w:r>
      <w:r w:rsidR="000A53DA">
        <w:rPr>
          <w:rFonts w:ascii="Times New Roman" w:hAnsi="Times New Roman" w:cs="Times New Roman"/>
          <w:szCs w:val="22"/>
        </w:rPr>
        <w:t xml:space="preserve">of the positions in the </w:t>
      </w:r>
      <w:r w:rsidR="0056726C">
        <w:rPr>
          <w:rFonts w:ascii="Times New Roman" w:hAnsi="Times New Roman" w:cs="Times New Roman"/>
          <w:szCs w:val="22"/>
        </w:rPr>
        <w:t xml:space="preserve">study/analysis </w:t>
      </w:r>
      <w:r w:rsidRPr="000A53DA">
        <w:rPr>
          <w:rFonts w:ascii="Times New Roman" w:hAnsi="Times New Roman" w:cs="Times New Roman"/>
          <w:szCs w:val="22"/>
        </w:rPr>
        <w:t xml:space="preserve">utilizing the job descriptions </w:t>
      </w:r>
      <w:r w:rsidR="007E2437" w:rsidRPr="00570BCC">
        <w:rPr>
          <w:rFonts w:ascii="Times New Roman" w:hAnsi="Times New Roman" w:cs="Times New Roman"/>
          <w:i/>
          <w:iCs/>
        </w:rPr>
        <w:t>(entity name)</w:t>
      </w:r>
      <w:r w:rsidR="007E2437" w:rsidRPr="00570BCC">
        <w:rPr>
          <w:rFonts w:ascii="Times New Roman" w:hAnsi="Times New Roman" w:cs="Times New Roman"/>
        </w:rPr>
        <w:t xml:space="preserve"> </w:t>
      </w:r>
      <w:r w:rsidRPr="000A53DA">
        <w:rPr>
          <w:rFonts w:ascii="Times New Roman" w:hAnsi="Times New Roman" w:cs="Times New Roman"/>
          <w:szCs w:val="22"/>
        </w:rPr>
        <w:t>provide</w:t>
      </w:r>
      <w:r w:rsidR="007E2437">
        <w:rPr>
          <w:rFonts w:ascii="Times New Roman" w:hAnsi="Times New Roman" w:cs="Times New Roman"/>
          <w:szCs w:val="22"/>
        </w:rPr>
        <w:t>s</w:t>
      </w:r>
      <w:r w:rsidRPr="000A53DA">
        <w:rPr>
          <w:rFonts w:ascii="Times New Roman" w:hAnsi="Times New Roman" w:cs="Times New Roman"/>
          <w:szCs w:val="22"/>
        </w:rPr>
        <w:t xml:space="preserve">. Create a </w:t>
      </w:r>
      <w:r w:rsidR="0056726C" w:rsidRPr="000A53DA">
        <w:rPr>
          <w:rFonts w:ascii="Times New Roman" w:hAnsi="Times New Roman" w:cs="Times New Roman"/>
          <w:szCs w:val="22"/>
        </w:rPr>
        <w:t xml:space="preserve">competitive pay analysis worksheet </w:t>
      </w:r>
      <w:r w:rsidRPr="000A53DA">
        <w:rPr>
          <w:rFonts w:ascii="Times New Roman" w:hAnsi="Times New Roman" w:cs="Times New Roman"/>
          <w:szCs w:val="22"/>
        </w:rPr>
        <w:t xml:space="preserve">for each benchmark position. </w:t>
      </w:r>
    </w:p>
    <w:p w14:paraId="47728AF8" w14:textId="68586AE1" w:rsidR="008B2383" w:rsidRPr="00F47B4E" w:rsidRDefault="008B2383" w:rsidP="006B69F4">
      <w:pPr>
        <w:pStyle w:val="ListParagraph"/>
        <w:numPr>
          <w:ilvl w:val="0"/>
          <w:numId w:val="18"/>
        </w:numPr>
        <w:autoSpaceDE w:val="0"/>
        <w:autoSpaceDN w:val="0"/>
        <w:adjustRightInd w:val="0"/>
        <w:spacing w:before="120"/>
        <w:contextualSpacing w:val="0"/>
        <w:rPr>
          <w:rFonts w:ascii="Times New Roman" w:hAnsi="Times New Roman" w:cs="Times New Roman"/>
          <w:i/>
          <w:iCs/>
          <w:szCs w:val="22"/>
        </w:rPr>
      </w:pPr>
      <w:r w:rsidRPr="00F47B4E">
        <w:rPr>
          <w:rFonts w:ascii="Times New Roman" w:hAnsi="Times New Roman" w:cs="Times New Roman"/>
          <w:szCs w:val="22"/>
        </w:rPr>
        <w:t>Base compensation structure:</w:t>
      </w:r>
      <w:r w:rsidR="000A53DA" w:rsidRPr="00F47B4E">
        <w:rPr>
          <w:rFonts w:ascii="Times New Roman" w:hAnsi="Times New Roman" w:cs="Times New Roman"/>
          <w:szCs w:val="22"/>
        </w:rPr>
        <w:t xml:space="preserve"> </w:t>
      </w:r>
      <w:r w:rsidR="000A53DA" w:rsidRPr="00F47B4E">
        <w:rPr>
          <w:rFonts w:ascii="Times New Roman" w:hAnsi="Times New Roman" w:cs="Times New Roman"/>
          <w:i/>
          <w:iCs/>
          <w:szCs w:val="22"/>
        </w:rPr>
        <w:t>(</w:t>
      </w:r>
      <w:r w:rsidR="007E2437">
        <w:rPr>
          <w:rFonts w:ascii="Times New Roman" w:hAnsi="Times New Roman" w:cs="Times New Roman"/>
          <w:i/>
          <w:iCs/>
          <w:szCs w:val="22"/>
        </w:rPr>
        <w:t>N</w:t>
      </w:r>
      <w:r w:rsidR="000A53DA" w:rsidRPr="00F47B4E">
        <w:rPr>
          <w:rFonts w:ascii="Times New Roman" w:hAnsi="Times New Roman" w:cs="Times New Roman"/>
          <w:i/>
          <w:iCs/>
          <w:szCs w:val="22"/>
        </w:rPr>
        <w:t xml:space="preserve">ote to </w:t>
      </w:r>
      <w:r w:rsidR="0056726C">
        <w:rPr>
          <w:rFonts w:ascii="Times New Roman" w:hAnsi="Times New Roman" w:cs="Times New Roman"/>
          <w:i/>
          <w:iCs/>
          <w:szCs w:val="22"/>
        </w:rPr>
        <w:t>e</w:t>
      </w:r>
      <w:r w:rsidR="000A53DA" w:rsidRPr="00F47B4E">
        <w:rPr>
          <w:rFonts w:ascii="Times New Roman" w:hAnsi="Times New Roman" w:cs="Times New Roman"/>
          <w:i/>
          <w:iCs/>
          <w:szCs w:val="22"/>
        </w:rPr>
        <w:t>ntity: select one</w:t>
      </w:r>
      <w:r w:rsidR="003B3F52" w:rsidRPr="00F47B4E">
        <w:rPr>
          <w:rFonts w:ascii="Times New Roman" w:hAnsi="Times New Roman" w:cs="Times New Roman"/>
          <w:i/>
          <w:iCs/>
          <w:szCs w:val="22"/>
        </w:rPr>
        <w:t xml:space="preserve"> below</w:t>
      </w:r>
      <w:r w:rsidR="000A53DA" w:rsidRPr="00F47B4E">
        <w:rPr>
          <w:rFonts w:ascii="Times New Roman" w:hAnsi="Times New Roman" w:cs="Times New Roman"/>
          <w:i/>
          <w:iCs/>
          <w:szCs w:val="22"/>
        </w:rPr>
        <w:t>)</w:t>
      </w:r>
    </w:p>
    <w:p w14:paraId="3466EB58" w14:textId="56F3C047" w:rsidR="00C94852" w:rsidRPr="00F47B4E" w:rsidRDefault="00D534C3" w:rsidP="001601A7">
      <w:pPr>
        <w:numPr>
          <w:ilvl w:val="1"/>
          <w:numId w:val="18"/>
        </w:numPr>
        <w:spacing w:before="120"/>
        <w:rPr>
          <w:rFonts w:ascii="Times New Roman" w:hAnsi="Times New Roman" w:cs="Times New Roman"/>
          <w:szCs w:val="22"/>
        </w:rPr>
      </w:pPr>
      <w:r>
        <w:rPr>
          <w:rFonts w:ascii="Times New Roman" w:hAnsi="Times New Roman" w:cs="Times New Roman"/>
          <w:szCs w:val="22"/>
        </w:rPr>
        <w:t>Update</w:t>
      </w:r>
      <w:r w:rsidRPr="00F47B4E">
        <w:rPr>
          <w:rFonts w:ascii="Times New Roman" w:hAnsi="Times New Roman" w:cs="Times New Roman"/>
          <w:szCs w:val="22"/>
        </w:rPr>
        <w:t xml:space="preserve"> </w:t>
      </w:r>
      <w:r w:rsidR="00C94852" w:rsidRPr="00F47B4E">
        <w:rPr>
          <w:rFonts w:ascii="Times New Roman" w:hAnsi="Times New Roman" w:cs="Times New Roman"/>
          <w:szCs w:val="22"/>
        </w:rPr>
        <w:t xml:space="preserve">the current base compensation structure following widely accepted compensation methodology using the </w:t>
      </w:r>
      <w:r w:rsidR="0056726C" w:rsidRPr="00F47B4E">
        <w:rPr>
          <w:rFonts w:ascii="Times New Roman" w:hAnsi="Times New Roman" w:cs="Times New Roman"/>
          <w:szCs w:val="22"/>
        </w:rPr>
        <w:t xml:space="preserve">competitive pay analysis worksheets </w:t>
      </w:r>
      <w:r w:rsidR="00C94852" w:rsidRPr="00F47B4E">
        <w:rPr>
          <w:rFonts w:ascii="Times New Roman" w:hAnsi="Times New Roman" w:cs="Times New Roman"/>
          <w:szCs w:val="22"/>
        </w:rPr>
        <w:t xml:space="preserve">to group similarly valued jobs. Propose pay ranges based on internal and external equity considerations. Pay ranges will be comprised of a series of overlapping ranges with an established minimum, midpoint and maximum. Review with you to determine the most appropriate structure via </w:t>
      </w:r>
      <w:r w:rsidR="000A53DA" w:rsidRPr="00F47B4E">
        <w:rPr>
          <w:rFonts w:ascii="Times New Roman" w:hAnsi="Times New Roman" w:cs="Times New Roman"/>
          <w:szCs w:val="22"/>
        </w:rPr>
        <w:t>vi</w:t>
      </w:r>
      <w:r w:rsidR="006B69F4" w:rsidRPr="00F47B4E">
        <w:rPr>
          <w:rFonts w:ascii="Times New Roman" w:hAnsi="Times New Roman" w:cs="Times New Roman"/>
          <w:szCs w:val="22"/>
        </w:rPr>
        <w:t>r</w:t>
      </w:r>
      <w:r w:rsidR="000A53DA" w:rsidRPr="00F47B4E">
        <w:rPr>
          <w:rFonts w:ascii="Times New Roman" w:hAnsi="Times New Roman" w:cs="Times New Roman"/>
          <w:szCs w:val="22"/>
        </w:rPr>
        <w:t>tual conference</w:t>
      </w:r>
      <w:r w:rsidR="006B69F4" w:rsidRPr="00F47B4E">
        <w:rPr>
          <w:rFonts w:ascii="Times New Roman" w:hAnsi="Times New Roman" w:cs="Times New Roman"/>
          <w:szCs w:val="22"/>
        </w:rPr>
        <w:t xml:space="preserve"> </w:t>
      </w:r>
      <w:r w:rsidR="00C94852" w:rsidRPr="00F47B4E">
        <w:rPr>
          <w:rFonts w:ascii="Times New Roman" w:hAnsi="Times New Roman" w:cs="Times New Roman"/>
          <w:szCs w:val="22"/>
        </w:rPr>
        <w:t xml:space="preserve">or similar format. Modify as appropriate to finalize. </w:t>
      </w:r>
    </w:p>
    <w:p w14:paraId="76A815A4" w14:textId="77777777" w:rsidR="000A53DA" w:rsidRPr="00F47B4E" w:rsidRDefault="008B2383" w:rsidP="00F86072">
      <w:pPr>
        <w:spacing w:before="120"/>
        <w:ind w:left="1440"/>
        <w:rPr>
          <w:rFonts w:ascii="Times New Roman" w:hAnsi="Times New Roman" w:cs="Times New Roman"/>
          <w:szCs w:val="22"/>
        </w:rPr>
      </w:pPr>
      <w:r w:rsidRPr="00F47B4E">
        <w:rPr>
          <w:rFonts w:ascii="Times New Roman" w:hAnsi="Times New Roman" w:cs="Times New Roman"/>
          <w:b/>
          <w:szCs w:val="22"/>
        </w:rPr>
        <w:t>OR</w:t>
      </w:r>
      <w:r w:rsidRPr="00F47B4E">
        <w:rPr>
          <w:rFonts w:ascii="Times New Roman" w:hAnsi="Times New Roman" w:cs="Times New Roman"/>
          <w:szCs w:val="22"/>
        </w:rPr>
        <w:t xml:space="preserve"> </w:t>
      </w:r>
    </w:p>
    <w:p w14:paraId="060E626F" w14:textId="6024474C" w:rsidR="008B2383" w:rsidRPr="00F47B4E" w:rsidRDefault="00D534C3" w:rsidP="001601A7">
      <w:pPr>
        <w:numPr>
          <w:ilvl w:val="1"/>
          <w:numId w:val="18"/>
        </w:numPr>
        <w:spacing w:before="120"/>
        <w:rPr>
          <w:rFonts w:ascii="Times New Roman" w:hAnsi="Times New Roman" w:cs="Times New Roman"/>
          <w:szCs w:val="22"/>
        </w:rPr>
      </w:pPr>
      <w:r>
        <w:rPr>
          <w:rFonts w:ascii="Times New Roman" w:hAnsi="Times New Roman" w:cs="Times New Roman"/>
          <w:szCs w:val="22"/>
        </w:rPr>
        <w:t>Develop</w:t>
      </w:r>
      <w:r w:rsidRPr="00F47B4E">
        <w:rPr>
          <w:rFonts w:ascii="Times New Roman" w:hAnsi="Times New Roman" w:cs="Times New Roman"/>
          <w:szCs w:val="22"/>
        </w:rPr>
        <w:t xml:space="preserve"> </w:t>
      </w:r>
      <w:r w:rsidR="008B2383" w:rsidRPr="00F47B4E">
        <w:rPr>
          <w:rFonts w:ascii="Times New Roman" w:hAnsi="Times New Roman" w:cs="Times New Roman"/>
          <w:szCs w:val="22"/>
        </w:rPr>
        <w:t xml:space="preserve">a base compensation structure following widely accepted compensation methodology using the </w:t>
      </w:r>
      <w:r w:rsidR="0056726C" w:rsidRPr="00F47B4E">
        <w:rPr>
          <w:rFonts w:ascii="Times New Roman" w:hAnsi="Times New Roman" w:cs="Times New Roman"/>
          <w:szCs w:val="22"/>
        </w:rPr>
        <w:t xml:space="preserve">competitive pay analysis worksheets </w:t>
      </w:r>
      <w:r w:rsidR="008B2383" w:rsidRPr="00F47B4E">
        <w:rPr>
          <w:rFonts w:ascii="Times New Roman" w:hAnsi="Times New Roman" w:cs="Times New Roman"/>
          <w:szCs w:val="22"/>
        </w:rPr>
        <w:t xml:space="preserve">to group similarly valued jobs. Propose pay ranges based on internal and external equity considerations. Pay ranges will be comprised of a series of overlapping ranges with an established minimum, midpoint and maximum. Review with you to determine the most appropriate structure via </w:t>
      </w:r>
      <w:r w:rsidR="006B69F4" w:rsidRPr="00F47B4E">
        <w:rPr>
          <w:rFonts w:ascii="Times New Roman" w:hAnsi="Times New Roman" w:cs="Times New Roman"/>
          <w:szCs w:val="22"/>
        </w:rPr>
        <w:t>v</w:t>
      </w:r>
      <w:r w:rsidR="000A53DA" w:rsidRPr="00F47B4E">
        <w:rPr>
          <w:rFonts w:ascii="Times New Roman" w:hAnsi="Times New Roman" w:cs="Times New Roman"/>
          <w:szCs w:val="22"/>
        </w:rPr>
        <w:t xml:space="preserve">irtual </w:t>
      </w:r>
      <w:r w:rsidR="006B69F4" w:rsidRPr="00F47B4E">
        <w:rPr>
          <w:rFonts w:ascii="Times New Roman" w:hAnsi="Times New Roman" w:cs="Times New Roman"/>
          <w:szCs w:val="22"/>
        </w:rPr>
        <w:t>c</w:t>
      </w:r>
      <w:r w:rsidR="000A53DA" w:rsidRPr="00F47B4E">
        <w:rPr>
          <w:rFonts w:ascii="Times New Roman" w:hAnsi="Times New Roman" w:cs="Times New Roman"/>
          <w:szCs w:val="22"/>
        </w:rPr>
        <w:t xml:space="preserve">onference </w:t>
      </w:r>
      <w:r w:rsidR="008B2383" w:rsidRPr="00F47B4E">
        <w:rPr>
          <w:rFonts w:ascii="Times New Roman" w:hAnsi="Times New Roman" w:cs="Times New Roman"/>
          <w:szCs w:val="22"/>
        </w:rPr>
        <w:t xml:space="preserve">or similar format. Modify as appropriate to finalize. </w:t>
      </w:r>
    </w:p>
    <w:p w14:paraId="09DE1C21" w14:textId="7F8A5559" w:rsidR="002462DC" w:rsidRPr="007E2437" w:rsidRDefault="002462DC" w:rsidP="002462DC">
      <w:pPr>
        <w:numPr>
          <w:ilvl w:val="0"/>
          <w:numId w:val="19"/>
        </w:numPr>
        <w:spacing w:before="120"/>
        <w:rPr>
          <w:rFonts w:ascii="Times New Roman" w:hAnsi="Times New Roman" w:cs="Times New Roman"/>
          <w:szCs w:val="22"/>
        </w:rPr>
      </w:pPr>
      <w:bookmarkStart w:id="4" w:name="_Hlk67580048"/>
      <w:r w:rsidRPr="007E2437">
        <w:rPr>
          <w:rFonts w:ascii="Times New Roman" w:hAnsi="Times New Roman" w:cs="Times New Roman"/>
          <w:szCs w:val="22"/>
        </w:rPr>
        <w:t xml:space="preserve">Perform a comparative ratio analysis to illustrate impact to employees and evaluate how current pay practices align with the newly established ranges. Identify budgetary implications of bringing all employees within range. </w:t>
      </w:r>
    </w:p>
    <w:bookmarkEnd w:id="4"/>
    <w:p w14:paraId="7F574D54" w14:textId="1A7B48C2" w:rsidR="004700C0" w:rsidRDefault="004700C0" w:rsidP="004700C0">
      <w:pPr>
        <w:numPr>
          <w:ilvl w:val="0"/>
          <w:numId w:val="18"/>
        </w:numPr>
        <w:tabs>
          <w:tab w:val="left" w:pos="180"/>
        </w:tabs>
        <w:spacing w:before="120"/>
        <w:rPr>
          <w:rFonts w:ascii="Times New Roman" w:hAnsi="Times New Roman" w:cs="Times New Roman"/>
          <w:szCs w:val="22"/>
        </w:rPr>
      </w:pPr>
      <w:r w:rsidRPr="004700C0">
        <w:rPr>
          <w:rFonts w:ascii="Times New Roman" w:hAnsi="Times New Roman" w:cs="Times New Roman"/>
          <w:szCs w:val="22"/>
        </w:rPr>
        <w:t>Evaluate and discuss positions and/or employees falling outside of the established ranges, wage compression, and other potential concerns. Explore options for responding to these situations.</w:t>
      </w:r>
    </w:p>
    <w:p w14:paraId="37BCCB34" w14:textId="6AD010D7" w:rsidR="004700C0" w:rsidRPr="004700C0" w:rsidRDefault="004700C0" w:rsidP="004700C0">
      <w:pPr>
        <w:numPr>
          <w:ilvl w:val="0"/>
          <w:numId w:val="18"/>
        </w:numPr>
        <w:tabs>
          <w:tab w:val="left" w:pos="180"/>
        </w:tabs>
        <w:spacing w:before="120"/>
        <w:rPr>
          <w:rFonts w:ascii="Times New Roman" w:hAnsi="Times New Roman" w:cs="Times New Roman"/>
          <w:szCs w:val="22"/>
        </w:rPr>
      </w:pPr>
      <w:r w:rsidRPr="004700C0">
        <w:rPr>
          <w:rFonts w:ascii="Times New Roman" w:hAnsi="Times New Roman" w:cs="Times New Roman"/>
          <w:szCs w:val="22"/>
        </w:rPr>
        <w:lastRenderedPageBreak/>
        <w:t xml:space="preserve">Conduct a wage compression analysis to release compression using key wage differentiation metrics important to </w:t>
      </w:r>
      <w:r w:rsidR="00D534C3" w:rsidRPr="009C23C3">
        <w:rPr>
          <w:rFonts w:ascii="Times New Roman" w:hAnsi="Times New Roman" w:cs="Times New Roman"/>
          <w:i/>
          <w:iCs/>
          <w:szCs w:val="22"/>
        </w:rPr>
        <w:t>(entity name)</w:t>
      </w:r>
      <w:r w:rsidRPr="004700C0">
        <w:rPr>
          <w:rFonts w:ascii="Times New Roman" w:hAnsi="Times New Roman" w:cs="Times New Roman"/>
          <w:szCs w:val="22"/>
        </w:rPr>
        <w:t>.  For example, performance or length of service. Identify budgetary implications of releasing compression.</w:t>
      </w:r>
    </w:p>
    <w:p w14:paraId="3FA9C203" w14:textId="50B8DB4D" w:rsidR="000A53DA" w:rsidRPr="006B69F4" w:rsidRDefault="007E2437" w:rsidP="001601A7">
      <w:pPr>
        <w:pStyle w:val="StyleDefaultTextArial14ptBoldItalic"/>
        <w:numPr>
          <w:ilvl w:val="0"/>
          <w:numId w:val="18"/>
        </w:numPr>
        <w:spacing w:before="120" w:line="300" w:lineRule="atLeast"/>
        <w:rPr>
          <w:rFonts w:ascii="Times New Roman" w:hAnsi="Times New Roman"/>
          <w:iCs w:val="0"/>
          <w:color w:val="63666A" w:themeColor="text1"/>
          <w:sz w:val="22"/>
          <w:szCs w:val="22"/>
        </w:rPr>
      </w:pPr>
      <w:bookmarkStart w:id="5" w:name="_Hlk67580444"/>
      <w:r>
        <w:rPr>
          <w:rFonts w:ascii="Times New Roman" w:hAnsi="Times New Roman"/>
          <w:i w:val="0"/>
          <w:color w:val="63666A" w:themeColor="text1"/>
          <w:sz w:val="22"/>
          <w:szCs w:val="22"/>
        </w:rPr>
        <w:t xml:space="preserve">Administrative compensation manual template </w:t>
      </w:r>
      <w:r w:rsidR="000A53DA" w:rsidRPr="004F78A9">
        <w:rPr>
          <w:rFonts w:ascii="Times New Roman" w:hAnsi="Times New Roman"/>
          <w:iCs w:val="0"/>
          <w:color w:val="63666A" w:themeColor="text1"/>
          <w:sz w:val="22"/>
          <w:szCs w:val="22"/>
        </w:rPr>
        <w:t>(</w:t>
      </w:r>
      <w:r w:rsidR="004F78A9" w:rsidRPr="004F78A9">
        <w:rPr>
          <w:rFonts w:ascii="Times New Roman" w:eastAsiaTheme="minorHAnsi" w:hAnsi="Times New Roman"/>
          <w:bCs w:val="0"/>
          <w:iCs w:val="0"/>
          <w:color w:val="63666A" w:themeColor="text1"/>
          <w:spacing w:val="-1"/>
          <w:sz w:val="22"/>
          <w:szCs w:val="22"/>
        </w:rPr>
        <w:t xml:space="preserve">Note to </w:t>
      </w:r>
      <w:r w:rsidR="008B6AF1">
        <w:rPr>
          <w:rFonts w:ascii="Times New Roman" w:eastAsiaTheme="minorHAnsi" w:hAnsi="Times New Roman"/>
          <w:bCs w:val="0"/>
          <w:iCs w:val="0"/>
          <w:color w:val="63666A" w:themeColor="text1"/>
          <w:spacing w:val="-1"/>
          <w:sz w:val="22"/>
          <w:szCs w:val="22"/>
        </w:rPr>
        <w:t>e</w:t>
      </w:r>
      <w:r w:rsidR="004F78A9" w:rsidRPr="004F78A9">
        <w:rPr>
          <w:rFonts w:ascii="Times New Roman" w:eastAsiaTheme="minorHAnsi" w:hAnsi="Times New Roman"/>
          <w:bCs w:val="0"/>
          <w:iCs w:val="0"/>
          <w:color w:val="63666A" w:themeColor="text1"/>
          <w:spacing w:val="-1"/>
          <w:sz w:val="22"/>
          <w:szCs w:val="22"/>
        </w:rPr>
        <w:t>ntity: select one below</w:t>
      </w:r>
      <w:r w:rsidR="000A53DA" w:rsidRPr="004F78A9">
        <w:rPr>
          <w:rFonts w:ascii="Times New Roman" w:hAnsi="Times New Roman"/>
          <w:iCs w:val="0"/>
          <w:color w:val="63666A" w:themeColor="text1"/>
          <w:sz w:val="22"/>
          <w:szCs w:val="22"/>
        </w:rPr>
        <w:t>)</w:t>
      </w:r>
    </w:p>
    <w:p w14:paraId="768CDA85" w14:textId="22F65E44" w:rsidR="000A53DA" w:rsidRPr="007E2437" w:rsidRDefault="00C94852" w:rsidP="006B69F4">
      <w:pPr>
        <w:pStyle w:val="StyleDefaultTextArial14ptBoldItalic"/>
        <w:numPr>
          <w:ilvl w:val="1"/>
          <w:numId w:val="18"/>
        </w:numPr>
        <w:spacing w:before="120" w:line="300" w:lineRule="atLeast"/>
        <w:rPr>
          <w:rFonts w:ascii="Times New Roman" w:hAnsi="Times New Roman"/>
          <w:i w:val="0"/>
          <w:color w:val="63666A" w:themeColor="text1"/>
          <w:sz w:val="22"/>
          <w:szCs w:val="22"/>
        </w:rPr>
      </w:pPr>
      <w:r w:rsidRPr="007E2437">
        <w:rPr>
          <w:rFonts w:ascii="Times New Roman" w:hAnsi="Times New Roman"/>
          <w:i w:val="0"/>
          <w:color w:val="63666A" w:themeColor="text1"/>
          <w:sz w:val="22"/>
          <w:szCs w:val="22"/>
        </w:rPr>
        <w:t xml:space="preserve">Provide an administrative </w:t>
      </w:r>
      <w:r w:rsidR="000A53DA" w:rsidRPr="007E2437">
        <w:rPr>
          <w:rFonts w:ascii="Times New Roman" w:hAnsi="Times New Roman"/>
          <w:i w:val="0"/>
          <w:color w:val="63666A" w:themeColor="text1"/>
          <w:sz w:val="22"/>
          <w:szCs w:val="22"/>
        </w:rPr>
        <w:t xml:space="preserve">compensation </w:t>
      </w:r>
      <w:r w:rsidRPr="007E2437">
        <w:rPr>
          <w:rFonts w:ascii="Times New Roman" w:hAnsi="Times New Roman"/>
          <w:i w:val="0"/>
          <w:color w:val="63666A" w:themeColor="text1"/>
          <w:sz w:val="22"/>
          <w:szCs w:val="22"/>
        </w:rPr>
        <w:t xml:space="preserve">manual template with </w:t>
      </w:r>
      <w:r w:rsidR="000A53DA" w:rsidRPr="007E2437">
        <w:rPr>
          <w:rFonts w:ascii="Times New Roman" w:hAnsi="Times New Roman"/>
          <w:i w:val="0"/>
          <w:color w:val="63666A" w:themeColor="text1"/>
          <w:sz w:val="22"/>
          <w:szCs w:val="22"/>
        </w:rPr>
        <w:t xml:space="preserve">sample </w:t>
      </w:r>
      <w:r w:rsidRPr="007E2437">
        <w:rPr>
          <w:rFonts w:ascii="Times New Roman" w:hAnsi="Times New Roman"/>
          <w:i w:val="0"/>
          <w:color w:val="63666A" w:themeColor="text1"/>
          <w:sz w:val="22"/>
          <w:szCs w:val="22"/>
        </w:rPr>
        <w:t xml:space="preserve">guidelines and procedures that can be customized </w:t>
      </w:r>
      <w:r w:rsidR="000A53DA" w:rsidRPr="007E2437">
        <w:rPr>
          <w:rFonts w:ascii="Times New Roman" w:hAnsi="Times New Roman"/>
          <w:i w:val="0"/>
          <w:color w:val="63666A" w:themeColor="text1"/>
          <w:sz w:val="22"/>
          <w:szCs w:val="22"/>
        </w:rPr>
        <w:t xml:space="preserve">by </w:t>
      </w:r>
      <w:r w:rsidR="007E2437" w:rsidRPr="007E2437">
        <w:rPr>
          <w:rFonts w:ascii="Times New Roman" w:hAnsi="Times New Roman"/>
          <w:sz w:val="22"/>
          <w:szCs w:val="22"/>
        </w:rPr>
        <w:t>(entity name)</w:t>
      </w:r>
      <w:r w:rsidR="000A53DA" w:rsidRPr="007E2437">
        <w:rPr>
          <w:rFonts w:ascii="Times New Roman" w:hAnsi="Times New Roman"/>
          <w:i w:val="0"/>
          <w:color w:val="63666A" w:themeColor="text1"/>
          <w:sz w:val="22"/>
          <w:szCs w:val="22"/>
        </w:rPr>
        <w:t>.</w:t>
      </w:r>
    </w:p>
    <w:p w14:paraId="661EA139" w14:textId="03FB1158" w:rsidR="000A53DA" w:rsidRPr="006B69F4" w:rsidRDefault="000A53DA" w:rsidP="003B3F52">
      <w:pPr>
        <w:pStyle w:val="StyleDefaultTextArial14ptBoldItalic"/>
        <w:spacing w:before="120" w:line="300" w:lineRule="atLeast"/>
        <w:ind w:left="1440"/>
        <w:rPr>
          <w:rFonts w:ascii="Times New Roman" w:hAnsi="Times New Roman"/>
          <w:b/>
          <w:bCs w:val="0"/>
          <w:i w:val="0"/>
          <w:color w:val="63666A" w:themeColor="text1"/>
          <w:sz w:val="22"/>
          <w:szCs w:val="22"/>
        </w:rPr>
      </w:pPr>
      <w:r w:rsidRPr="006B69F4">
        <w:rPr>
          <w:rFonts w:ascii="Times New Roman" w:hAnsi="Times New Roman"/>
          <w:b/>
          <w:bCs w:val="0"/>
          <w:i w:val="0"/>
          <w:color w:val="63666A" w:themeColor="text1"/>
          <w:sz w:val="22"/>
          <w:szCs w:val="22"/>
        </w:rPr>
        <w:t>Or</w:t>
      </w:r>
    </w:p>
    <w:p w14:paraId="6C0C7555" w14:textId="707C4BF6" w:rsidR="000A53DA" w:rsidRDefault="000A53DA" w:rsidP="006B69F4">
      <w:pPr>
        <w:pStyle w:val="StyleDefaultTextArial14ptBoldItalic"/>
        <w:numPr>
          <w:ilvl w:val="1"/>
          <w:numId w:val="18"/>
        </w:numPr>
        <w:spacing w:before="120" w:line="300" w:lineRule="atLeast"/>
        <w:rPr>
          <w:rFonts w:ascii="Times New Roman" w:hAnsi="Times New Roman"/>
          <w:i w:val="0"/>
          <w:color w:val="63666A" w:themeColor="text1"/>
          <w:sz w:val="22"/>
          <w:szCs w:val="22"/>
        </w:rPr>
      </w:pPr>
      <w:r>
        <w:rPr>
          <w:rFonts w:ascii="Times New Roman" w:hAnsi="Times New Roman"/>
          <w:i w:val="0"/>
          <w:color w:val="63666A" w:themeColor="text1"/>
          <w:sz w:val="22"/>
          <w:szCs w:val="22"/>
        </w:rPr>
        <w:t xml:space="preserve">Assist </w:t>
      </w:r>
      <w:r w:rsidR="007E2437" w:rsidRPr="007E2437">
        <w:rPr>
          <w:rFonts w:ascii="Times New Roman" w:hAnsi="Times New Roman"/>
          <w:sz w:val="22"/>
          <w:szCs w:val="22"/>
        </w:rPr>
        <w:t>(entity name)</w:t>
      </w:r>
      <w:r w:rsidR="00D534C3">
        <w:rPr>
          <w:rFonts w:ascii="Times New Roman" w:hAnsi="Times New Roman"/>
          <w:sz w:val="22"/>
          <w:szCs w:val="22"/>
        </w:rPr>
        <w:t xml:space="preserve"> </w:t>
      </w:r>
      <w:r>
        <w:rPr>
          <w:rFonts w:ascii="Times New Roman" w:hAnsi="Times New Roman"/>
          <w:i w:val="0"/>
          <w:color w:val="63666A" w:themeColor="text1"/>
          <w:sz w:val="22"/>
          <w:szCs w:val="22"/>
        </w:rPr>
        <w:t xml:space="preserve">with customizing </w:t>
      </w:r>
      <w:r w:rsidR="003B3F52">
        <w:rPr>
          <w:rFonts w:ascii="Times New Roman" w:hAnsi="Times New Roman"/>
          <w:i w:val="0"/>
          <w:color w:val="63666A" w:themeColor="text1"/>
          <w:sz w:val="22"/>
          <w:szCs w:val="22"/>
        </w:rPr>
        <w:t>an</w:t>
      </w:r>
      <w:r>
        <w:rPr>
          <w:rFonts w:ascii="Times New Roman" w:hAnsi="Times New Roman"/>
          <w:i w:val="0"/>
          <w:color w:val="63666A" w:themeColor="text1"/>
          <w:sz w:val="22"/>
          <w:szCs w:val="22"/>
        </w:rPr>
        <w:t xml:space="preserve"> administrative compensation manual</w:t>
      </w:r>
      <w:r w:rsidR="003B3F52">
        <w:rPr>
          <w:rFonts w:ascii="Times New Roman" w:hAnsi="Times New Roman"/>
          <w:i w:val="0"/>
          <w:color w:val="63666A" w:themeColor="text1"/>
          <w:sz w:val="22"/>
          <w:szCs w:val="22"/>
        </w:rPr>
        <w:t xml:space="preserve"> template</w:t>
      </w:r>
      <w:r>
        <w:rPr>
          <w:rFonts w:ascii="Times New Roman" w:hAnsi="Times New Roman"/>
          <w:i w:val="0"/>
          <w:color w:val="63666A" w:themeColor="text1"/>
          <w:sz w:val="22"/>
          <w:szCs w:val="22"/>
        </w:rPr>
        <w:t>.</w:t>
      </w:r>
    </w:p>
    <w:p w14:paraId="51D50714" w14:textId="1716AF2C" w:rsidR="000A53DA" w:rsidRPr="006B69F4" w:rsidRDefault="000A53DA" w:rsidP="003B3F52">
      <w:pPr>
        <w:pStyle w:val="StyleDefaultTextArial14ptBoldItalic"/>
        <w:spacing w:before="120" w:line="300" w:lineRule="atLeast"/>
        <w:ind w:left="1440"/>
        <w:rPr>
          <w:rFonts w:ascii="Times New Roman" w:hAnsi="Times New Roman"/>
          <w:b/>
          <w:bCs w:val="0"/>
          <w:i w:val="0"/>
          <w:color w:val="63666A" w:themeColor="text1"/>
          <w:sz w:val="22"/>
          <w:szCs w:val="22"/>
        </w:rPr>
      </w:pPr>
      <w:r w:rsidRPr="006B69F4">
        <w:rPr>
          <w:rFonts w:ascii="Times New Roman" w:hAnsi="Times New Roman"/>
          <w:b/>
          <w:bCs w:val="0"/>
          <w:i w:val="0"/>
          <w:color w:val="63666A" w:themeColor="text1"/>
          <w:sz w:val="22"/>
          <w:szCs w:val="22"/>
        </w:rPr>
        <w:t xml:space="preserve">Or </w:t>
      </w:r>
    </w:p>
    <w:p w14:paraId="4F88B090" w14:textId="32E531DE" w:rsidR="000A53DA" w:rsidRPr="003B3F52" w:rsidRDefault="000A53DA" w:rsidP="006B69F4">
      <w:pPr>
        <w:pStyle w:val="StyleDefaultTextArial14ptBoldItalic"/>
        <w:numPr>
          <w:ilvl w:val="1"/>
          <w:numId w:val="18"/>
        </w:numPr>
        <w:spacing w:before="120" w:line="300" w:lineRule="atLeast"/>
        <w:rPr>
          <w:rFonts w:ascii="Times New Roman" w:hAnsi="Times New Roman"/>
          <w:i w:val="0"/>
          <w:color w:val="63666A" w:themeColor="text1"/>
          <w:sz w:val="22"/>
          <w:szCs w:val="22"/>
        </w:rPr>
      </w:pPr>
      <w:r w:rsidRPr="003B3F52">
        <w:rPr>
          <w:rFonts w:ascii="Times New Roman" w:hAnsi="Times New Roman"/>
          <w:i w:val="0"/>
          <w:color w:val="63666A" w:themeColor="text1"/>
          <w:sz w:val="22"/>
          <w:szCs w:val="22"/>
        </w:rPr>
        <w:t>Review and update</w:t>
      </w:r>
      <w:r w:rsidR="003B3F52">
        <w:rPr>
          <w:rFonts w:ascii="Times New Roman" w:hAnsi="Times New Roman"/>
          <w:i w:val="0"/>
          <w:color w:val="63666A" w:themeColor="text1"/>
          <w:sz w:val="22"/>
          <w:szCs w:val="22"/>
        </w:rPr>
        <w:t xml:space="preserve"> the existing </w:t>
      </w:r>
      <w:r w:rsidRPr="003B3F52">
        <w:rPr>
          <w:rFonts w:ascii="Times New Roman" w:hAnsi="Times New Roman"/>
          <w:i w:val="0"/>
          <w:color w:val="63666A" w:themeColor="text1"/>
          <w:sz w:val="22"/>
          <w:szCs w:val="22"/>
        </w:rPr>
        <w:t xml:space="preserve">administrative compensation manual with </w:t>
      </w:r>
      <w:r w:rsidR="003B3F52" w:rsidRPr="003B3F52">
        <w:rPr>
          <w:rFonts w:ascii="Times New Roman" w:hAnsi="Times New Roman"/>
          <w:i w:val="0"/>
          <w:color w:val="63666A" w:themeColor="text1"/>
          <w:sz w:val="22"/>
          <w:szCs w:val="22"/>
        </w:rPr>
        <w:t xml:space="preserve">current </w:t>
      </w:r>
      <w:r w:rsidRPr="003B3F52">
        <w:rPr>
          <w:rFonts w:ascii="Times New Roman" w:hAnsi="Times New Roman"/>
          <w:i w:val="0"/>
          <w:color w:val="63666A" w:themeColor="text1"/>
          <w:sz w:val="22"/>
          <w:szCs w:val="22"/>
        </w:rPr>
        <w:t xml:space="preserve">guidelines and procedures. </w:t>
      </w:r>
    </w:p>
    <w:bookmarkEnd w:id="5"/>
    <w:p w14:paraId="1BAAC90C" w14:textId="15036A13" w:rsidR="00C94852" w:rsidRPr="004C038B" w:rsidRDefault="007E2437" w:rsidP="001601A7">
      <w:pPr>
        <w:numPr>
          <w:ilvl w:val="0"/>
          <w:numId w:val="18"/>
        </w:numPr>
        <w:tabs>
          <w:tab w:val="left" w:pos="180"/>
        </w:tabs>
        <w:spacing w:before="120"/>
        <w:rPr>
          <w:rFonts w:ascii="Times New Roman" w:hAnsi="Times New Roman" w:cs="Times New Roman"/>
          <w:szCs w:val="22"/>
        </w:rPr>
      </w:pPr>
      <w:r>
        <w:rPr>
          <w:rFonts w:ascii="Times New Roman" w:hAnsi="Times New Roman" w:cs="Times New Roman"/>
          <w:i/>
          <w:iCs/>
          <w:snapToGrid w:val="0"/>
          <w:szCs w:val="22"/>
        </w:rPr>
        <w:t xml:space="preserve">(Note to </w:t>
      </w:r>
      <w:r w:rsidR="004373A7">
        <w:rPr>
          <w:rFonts w:ascii="Times New Roman" w:hAnsi="Times New Roman" w:cs="Times New Roman"/>
          <w:i/>
          <w:iCs/>
          <w:snapToGrid w:val="0"/>
          <w:szCs w:val="22"/>
        </w:rPr>
        <w:t>e</w:t>
      </w:r>
      <w:r>
        <w:rPr>
          <w:rFonts w:ascii="Times New Roman" w:hAnsi="Times New Roman" w:cs="Times New Roman"/>
          <w:i/>
          <w:iCs/>
          <w:snapToGrid w:val="0"/>
          <w:szCs w:val="22"/>
        </w:rPr>
        <w:t>ntity: Include i</w:t>
      </w:r>
      <w:r w:rsidRPr="00861BBF">
        <w:rPr>
          <w:rFonts w:ascii="Times New Roman" w:hAnsi="Times New Roman" w:cs="Times New Roman"/>
          <w:i/>
          <w:iCs/>
          <w:snapToGrid w:val="0"/>
          <w:szCs w:val="22"/>
        </w:rPr>
        <w:t xml:space="preserve">f </w:t>
      </w:r>
      <w:r w:rsidR="004232A6" w:rsidRPr="00861BBF">
        <w:rPr>
          <w:rFonts w:ascii="Times New Roman" w:hAnsi="Times New Roman" w:cs="Times New Roman"/>
          <w:i/>
          <w:iCs/>
          <w:snapToGrid w:val="0"/>
          <w:szCs w:val="22"/>
        </w:rPr>
        <w:t>a review of employee benefit offerings is requested</w:t>
      </w:r>
      <w:r>
        <w:rPr>
          <w:rFonts w:ascii="Times New Roman" w:hAnsi="Times New Roman" w:cs="Times New Roman"/>
          <w:i/>
          <w:iCs/>
          <w:snapToGrid w:val="0"/>
          <w:szCs w:val="22"/>
        </w:rPr>
        <w:t>)</w:t>
      </w:r>
      <w:r w:rsidRPr="004C038B">
        <w:rPr>
          <w:rFonts w:ascii="Times New Roman" w:hAnsi="Times New Roman" w:cs="Times New Roman"/>
          <w:snapToGrid w:val="0"/>
          <w:szCs w:val="22"/>
        </w:rPr>
        <w:t xml:space="preserve"> </w:t>
      </w:r>
      <w:r w:rsidR="00D534C3">
        <w:rPr>
          <w:rFonts w:ascii="Times New Roman" w:hAnsi="Times New Roman" w:cs="Times New Roman"/>
          <w:snapToGrid w:val="0"/>
          <w:szCs w:val="22"/>
        </w:rPr>
        <w:t>Utilize</w:t>
      </w:r>
      <w:r w:rsidR="00D534C3" w:rsidRPr="004C038B">
        <w:rPr>
          <w:rFonts w:ascii="Times New Roman" w:hAnsi="Times New Roman" w:cs="Times New Roman"/>
          <w:snapToGrid w:val="0"/>
          <w:szCs w:val="22"/>
        </w:rPr>
        <w:t xml:space="preserve"> </w:t>
      </w:r>
      <w:r w:rsidR="00C94852" w:rsidRPr="004C038B">
        <w:rPr>
          <w:rFonts w:ascii="Times New Roman" w:hAnsi="Times New Roman" w:cs="Times New Roman"/>
          <w:snapToGrid w:val="0"/>
          <w:szCs w:val="22"/>
        </w:rPr>
        <w:t>published reputable benefits survey data</w:t>
      </w:r>
      <w:r w:rsidR="00D534C3">
        <w:rPr>
          <w:rFonts w:ascii="Times New Roman" w:hAnsi="Times New Roman" w:cs="Times New Roman"/>
          <w:snapToGrid w:val="0"/>
          <w:szCs w:val="22"/>
        </w:rPr>
        <w:t xml:space="preserve"> to</w:t>
      </w:r>
      <w:r w:rsidR="00D534C3" w:rsidRPr="004C038B">
        <w:rPr>
          <w:rFonts w:ascii="Times New Roman" w:hAnsi="Times New Roman" w:cs="Times New Roman"/>
          <w:snapToGrid w:val="0"/>
          <w:szCs w:val="22"/>
        </w:rPr>
        <w:t xml:space="preserve"> </w:t>
      </w:r>
      <w:r w:rsidR="00C94852" w:rsidRPr="004C038B">
        <w:rPr>
          <w:rFonts w:ascii="Times New Roman" w:hAnsi="Times New Roman" w:cs="Times New Roman"/>
          <w:snapToGrid w:val="0"/>
          <w:szCs w:val="22"/>
        </w:rPr>
        <w:t>provide a high-level review of benefit offerings</w:t>
      </w:r>
      <w:r w:rsidR="00C94852" w:rsidRPr="004C038B">
        <w:rPr>
          <w:rFonts w:ascii="Times New Roman" w:hAnsi="Times New Roman" w:cs="Times New Roman"/>
          <w:szCs w:val="22"/>
        </w:rPr>
        <w:t xml:space="preserve"> </w:t>
      </w:r>
      <w:r w:rsidR="00C94852" w:rsidRPr="004C038B">
        <w:rPr>
          <w:rFonts w:ascii="Times New Roman" w:hAnsi="Times New Roman" w:cs="Times New Roman"/>
          <w:snapToGrid w:val="0"/>
          <w:szCs w:val="22"/>
        </w:rPr>
        <w:t>and summary of</w:t>
      </w:r>
      <w:r w:rsidR="00C94852" w:rsidRPr="004C038B">
        <w:rPr>
          <w:rFonts w:ascii="Times New Roman" w:hAnsi="Times New Roman" w:cs="Times New Roman"/>
          <w:szCs w:val="22"/>
        </w:rPr>
        <w:t xml:space="preserve"> market trends. Illustrate opportunities to modify and/or enhance benefit offerings to remain competitive in the market. </w:t>
      </w:r>
    </w:p>
    <w:p w14:paraId="01EF8597" w14:textId="34356F46" w:rsidR="00C94852" w:rsidRPr="004C038B" w:rsidRDefault="00C94852" w:rsidP="001601A7">
      <w:pPr>
        <w:numPr>
          <w:ilvl w:val="0"/>
          <w:numId w:val="19"/>
        </w:numPr>
        <w:autoSpaceDE w:val="0"/>
        <w:autoSpaceDN w:val="0"/>
        <w:adjustRightInd w:val="0"/>
        <w:spacing w:before="120"/>
        <w:rPr>
          <w:rFonts w:ascii="Times New Roman" w:hAnsi="Times New Roman" w:cs="Times New Roman"/>
          <w:bCs/>
          <w:iCs/>
          <w:szCs w:val="22"/>
        </w:rPr>
      </w:pPr>
      <w:r w:rsidRPr="004C038B">
        <w:rPr>
          <w:rFonts w:ascii="Times New Roman" w:hAnsi="Times New Roman" w:cs="Times New Roman"/>
          <w:szCs w:val="22"/>
        </w:rPr>
        <w:t>Prepare a written report summarizing our process, findings, recommendations and resulting documentation.</w:t>
      </w:r>
    </w:p>
    <w:p w14:paraId="2693E0E6" w14:textId="5A5C86B1" w:rsidR="003B3F52" w:rsidRPr="003B3F52" w:rsidRDefault="00C94852" w:rsidP="001601A7">
      <w:pPr>
        <w:numPr>
          <w:ilvl w:val="0"/>
          <w:numId w:val="19"/>
        </w:numPr>
        <w:tabs>
          <w:tab w:val="left" w:pos="180"/>
        </w:tabs>
        <w:spacing w:before="120"/>
        <w:rPr>
          <w:rFonts w:ascii="Times New Roman" w:hAnsi="Times New Roman" w:cs="Times New Roman"/>
          <w:iCs/>
          <w:szCs w:val="22"/>
        </w:rPr>
      </w:pPr>
      <w:r w:rsidRPr="004C038B">
        <w:rPr>
          <w:rFonts w:ascii="Times New Roman" w:hAnsi="Times New Roman" w:cs="Times New Roman"/>
          <w:bCs/>
          <w:iCs/>
          <w:szCs w:val="22"/>
        </w:rPr>
        <w:t xml:space="preserve">Present the final report to </w:t>
      </w:r>
      <w:r w:rsidR="003B3F52" w:rsidRPr="003B3F52">
        <w:rPr>
          <w:rFonts w:ascii="Times New Roman" w:hAnsi="Times New Roman" w:cs="Times New Roman"/>
          <w:bCs/>
          <w:i/>
          <w:szCs w:val="22"/>
        </w:rPr>
        <w:t>(entity name)</w:t>
      </w:r>
      <w:r w:rsidRPr="004C038B">
        <w:rPr>
          <w:rFonts w:ascii="Times New Roman" w:hAnsi="Times New Roman" w:cs="Times New Roman"/>
          <w:bCs/>
          <w:iCs/>
          <w:szCs w:val="22"/>
        </w:rPr>
        <w:t xml:space="preserve"> and other select stakeholders upon request</w:t>
      </w:r>
      <w:r w:rsidR="00F46D25">
        <w:rPr>
          <w:rFonts w:ascii="Times New Roman" w:hAnsi="Times New Roman" w:cs="Times New Roman"/>
          <w:bCs/>
          <w:iCs/>
          <w:szCs w:val="22"/>
        </w:rPr>
        <w:t>.</w:t>
      </w:r>
      <w:r w:rsidR="003B3F52">
        <w:rPr>
          <w:rFonts w:ascii="Times New Roman" w:hAnsi="Times New Roman" w:cs="Times New Roman"/>
          <w:bCs/>
          <w:iCs/>
          <w:szCs w:val="22"/>
        </w:rPr>
        <w:t xml:space="preserve"> This presentation should include an</w:t>
      </w:r>
      <w:r w:rsidRPr="004C038B">
        <w:rPr>
          <w:rFonts w:ascii="Times New Roman" w:hAnsi="Times New Roman" w:cs="Times New Roman"/>
          <w:bCs/>
          <w:iCs/>
          <w:szCs w:val="22"/>
        </w:rPr>
        <w:t xml:space="preserve"> overview of </w:t>
      </w:r>
      <w:r w:rsidR="003B3F52">
        <w:rPr>
          <w:rFonts w:ascii="Times New Roman" w:hAnsi="Times New Roman" w:cs="Times New Roman"/>
          <w:bCs/>
          <w:iCs/>
          <w:szCs w:val="22"/>
        </w:rPr>
        <w:t>y</w:t>
      </w:r>
      <w:r w:rsidRPr="004C038B">
        <w:rPr>
          <w:rFonts w:ascii="Times New Roman" w:hAnsi="Times New Roman" w:cs="Times New Roman"/>
          <w:bCs/>
          <w:iCs/>
          <w:szCs w:val="22"/>
        </w:rPr>
        <w:t>our process, findings, recommendations and resulting documentation</w:t>
      </w:r>
      <w:r w:rsidRPr="003B3F52">
        <w:rPr>
          <w:rFonts w:ascii="Times New Roman" w:hAnsi="Times New Roman" w:cs="Times New Roman"/>
          <w:bCs/>
          <w:iCs/>
          <w:szCs w:val="22"/>
        </w:rPr>
        <w:t>.</w:t>
      </w:r>
      <w:r w:rsidR="00EF4CB1" w:rsidRPr="003B3F52">
        <w:rPr>
          <w:rFonts w:ascii="Times New Roman" w:hAnsi="Times New Roman" w:cs="Times New Roman"/>
          <w:bCs/>
          <w:iCs/>
          <w:szCs w:val="22"/>
        </w:rPr>
        <w:t xml:space="preserve"> </w:t>
      </w:r>
      <w:r w:rsidR="00312C37">
        <w:rPr>
          <w:rFonts w:ascii="Times New Roman" w:hAnsi="Times New Roman" w:cs="Times New Roman"/>
          <w:bCs/>
          <w:iCs/>
          <w:szCs w:val="22"/>
        </w:rPr>
        <w:t>We anticipate this presentation to be held virtually</w:t>
      </w:r>
      <w:r w:rsidR="009C23C3">
        <w:rPr>
          <w:rFonts w:ascii="Times New Roman" w:hAnsi="Times New Roman" w:cs="Times New Roman"/>
          <w:bCs/>
          <w:iCs/>
          <w:szCs w:val="22"/>
        </w:rPr>
        <w:t xml:space="preserve"> </w:t>
      </w:r>
      <w:r w:rsidR="00312C37">
        <w:rPr>
          <w:rFonts w:ascii="Times New Roman" w:hAnsi="Times New Roman" w:cs="Times New Roman"/>
          <w:bCs/>
          <w:iCs/>
          <w:szCs w:val="22"/>
        </w:rPr>
        <w:t xml:space="preserve">and </w:t>
      </w:r>
      <w:r w:rsidR="00F46D25">
        <w:rPr>
          <w:rFonts w:ascii="Times New Roman" w:hAnsi="Times New Roman" w:cs="Times New Roman"/>
          <w:bCs/>
          <w:iCs/>
          <w:szCs w:val="22"/>
        </w:rPr>
        <w:t>to</w:t>
      </w:r>
      <w:r w:rsidR="00312C37">
        <w:rPr>
          <w:rFonts w:ascii="Times New Roman" w:hAnsi="Times New Roman" w:cs="Times New Roman"/>
          <w:bCs/>
          <w:iCs/>
          <w:szCs w:val="22"/>
        </w:rPr>
        <w:t xml:space="preserve"> be held within two weeks of the final report being issued.</w:t>
      </w:r>
    </w:p>
    <w:p w14:paraId="667FE34A" w14:textId="77777777" w:rsidR="006B69F4" w:rsidRPr="006B69F4" w:rsidRDefault="006B69F4" w:rsidP="006B69F4">
      <w:pPr>
        <w:pStyle w:val="ListParagraph"/>
        <w:rPr>
          <w:rFonts w:ascii="Times New Roman" w:hAnsi="Times New Roman" w:cs="Times New Roman"/>
        </w:rPr>
      </w:pPr>
    </w:p>
    <w:p w14:paraId="314379E9" w14:textId="027C9F1A" w:rsidR="006B69F4" w:rsidRPr="004C038B" w:rsidRDefault="00861BBF" w:rsidP="00C30C4F">
      <w:pPr>
        <w:pStyle w:val="ParagraphHeader"/>
        <w:numPr>
          <w:ilvl w:val="0"/>
          <w:numId w:val="25"/>
        </w:numPr>
        <w:ind w:left="360"/>
        <w:rPr>
          <w:rFonts w:ascii="Arial" w:hAnsi="Arial" w:cs="Arial"/>
        </w:rPr>
      </w:pPr>
      <w:r>
        <w:rPr>
          <w:rFonts w:ascii="Arial" w:hAnsi="Arial" w:cs="Arial"/>
        </w:rPr>
        <w:t>Other service o</w:t>
      </w:r>
      <w:r w:rsidR="006B69F4" w:rsidRPr="004C038B">
        <w:rPr>
          <w:rFonts w:ascii="Arial" w:hAnsi="Arial" w:cs="Arial"/>
        </w:rPr>
        <w:t>ptions</w:t>
      </w:r>
    </w:p>
    <w:p w14:paraId="04A8B60A" w14:textId="100EE13A" w:rsidR="006B69F4" w:rsidRPr="00312C37" w:rsidRDefault="00D2734A" w:rsidP="006B69F4">
      <w:pPr>
        <w:rPr>
          <w:rFonts w:ascii="Times New Roman" w:hAnsi="Times New Roman" w:cs="Times New Roman"/>
          <w:i/>
          <w:iCs/>
        </w:rPr>
      </w:pPr>
      <w:r>
        <w:rPr>
          <w:rFonts w:ascii="Times New Roman" w:hAnsi="Times New Roman" w:cs="Times New Roman"/>
        </w:rPr>
        <w:t xml:space="preserve">At the discretion of </w:t>
      </w:r>
      <w:r>
        <w:rPr>
          <w:rFonts w:ascii="Times New Roman" w:hAnsi="Times New Roman" w:cs="Times New Roman"/>
          <w:i/>
          <w:iCs/>
        </w:rPr>
        <w:t>(entity name)</w:t>
      </w:r>
      <w:r>
        <w:rPr>
          <w:rFonts w:ascii="Times New Roman" w:hAnsi="Times New Roman" w:cs="Times New Roman"/>
          <w:iCs/>
        </w:rPr>
        <w:t>,</w:t>
      </w:r>
      <w:r>
        <w:rPr>
          <w:rFonts w:ascii="Times New Roman" w:hAnsi="Times New Roman" w:cs="Times New Roman"/>
          <w:i/>
          <w:iCs/>
        </w:rPr>
        <w:t xml:space="preserve"> </w:t>
      </w:r>
      <w:r>
        <w:rPr>
          <w:rFonts w:ascii="Times New Roman" w:hAnsi="Times New Roman" w:cs="Times New Roman"/>
        </w:rPr>
        <w:t xml:space="preserve">this engagement can be extended to include bids for the following additional services. </w:t>
      </w:r>
      <w:r w:rsidR="006B69F4" w:rsidRPr="00312C37">
        <w:rPr>
          <w:rFonts w:ascii="Times New Roman" w:hAnsi="Times New Roman" w:cs="Times New Roman"/>
          <w:i/>
          <w:iCs/>
        </w:rPr>
        <w:t xml:space="preserve">(Note to </w:t>
      </w:r>
      <w:r w:rsidR="009267F5">
        <w:rPr>
          <w:rFonts w:ascii="Times New Roman" w:hAnsi="Times New Roman" w:cs="Times New Roman"/>
          <w:i/>
          <w:iCs/>
        </w:rPr>
        <w:t>e</w:t>
      </w:r>
      <w:r w:rsidR="006B69F4" w:rsidRPr="00312C37">
        <w:rPr>
          <w:rFonts w:ascii="Times New Roman" w:hAnsi="Times New Roman" w:cs="Times New Roman"/>
          <w:i/>
          <w:iCs/>
        </w:rPr>
        <w:t xml:space="preserve">ntity: </w:t>
      </w:r>
      <w:r w:rsidR="009267F5">
        <w:rPr>
          <w:rFonts w:ascii="Times New Roman" w:hAnsi="Times New Roman" w:cs="Times New Roman"/>
          <w:i/>
          <w:iCs/>
        </w:rPr>
        <w:t>L</w:t>
      </w:r>
      <w:r w:rsidR="006B69F4" w:rsidRPr="00312C37">
        <w:rPr>
          <w:rFonts w:ascii="Times New Roman" w:hAnsi="Times New Roman" w:cs="Times New Roman"/>
          <w:i/>
          <w:iCs/>
        </w:rPr>
        <w:t>ist the services you would like to have quoted separately from the compensation services.)</w:t>
      </w:r>
    </w:p>
    <w:p w14:paraId="575C61AB" w14:textId="77777777" w:rsidR="006B69F4" w:rsidRPr="004C038B" w:rsidRDefault="006B69F4" w:rsidP="006B69F4">
      <w:pPr>
        <w:rPr>
          <w:rFonts w:ascii="Times New Roman" w:hAnsi="Times New Roman" w:cs="Times New Roman"/>
        </w:rPr>
      </w:pPr>
    </w:p>
    <w:p w14:paraId="6CFC1D03" w14:textId="77777777" w:rsidR="00F86072" w:rsidRPr="00F86072" w:rsidRDefault="00F86072" w:rsidP="00F86072">
      <w:pPr>
        <w:pStyle w:val="ListParagraph"/>
        <w:numPr>
          <w:ilvl w:val="0"/>
          <w:numId w:val="21"/>
        </w:numPr>
        <w:rPr>
          <w:rFonts w:ascii="Times New Roman" w:hAnsi="Times New Roman" w:cs="Times New Roman"/>
        </w:rPr>
      </w:pPr>
      <w:r w:rsidRPr="00F86072">
        <w:rPr>
          <w:rFonts w:ascii="Times New Roman" w:hAnsi="Times New Roman" w:cs="Times New Roman"/>
        </w:rPr>
        <w:t xml:space="preserve">Fair Labor Standards Act (FLSA) exemption status review </w:t>
      </w:r>
    </w:p>
    <w:p w14:paraId="0E1BB444" w14:textId="25E329CA" w:rsidR="006B69F4" w:rsidRPr="004C038B" w:rsidRDefault="006B69F4" w:rsidP="006B69F4">
      <w:pPr>
        <w:pStyle w:val="ListParagraph"/>
        <w:numPr>
          <w:ilvl w:val="0"/>
          <w:numId w:val="21"/>
        </w:numPr>
        <w:rPr>
          <w:rFonts w:ascii="Times New Roman" w:hAnsi="Times New Roman" w:cs="Times New Roman"/>
        </w:rPr>
      </w:pPr>
      <w:r w:rsidRPr="004C038B">
        <w:rPr>
          <w:rFonts w:ascii="Times New Roman" w:hAnsi="Times New Roman" w:cs="Times New Roman"/>
        </w:rPr>
        <w:t>Job description updates</w:t>
      </w:r>
      <w:r w:rsidR="009267F5">
        <w:rPr>
          <w:rFonts w:ascii="Times New Roman" w:hAnsi="Times New Roman" w:cs="Times New Roman"/>
        </w:rPr>
        <w:t>,</w:t>
      </w:r>
      <w:r>
        <w:rPr>
          <w:rFonts w:ascii="Times New Roman" w:hAnsi="Times New Roman" w:cs="Times New Roman"/>
        </w:rPr>
        <w:t xml:space="preserve"> including title consolidation</w:t>
      </w:r>
    </w:p>
    <w:p w14:paraId="57DF51B2" w14:textId="77777777" w:rsidR="006B69F4" w:rsidRPr="004C038B" w:rsidRDefault="006B69F4" w:rsidP="006B69F4">
      <w:pPr>
        <w:pStyle w:val="ListParagraph"/>
        <w:numPr>
          <w:ilvl w:val="0"/>
          <w:numId w:val="21"/>
        </w:numPr>
        <w:rPr>
          <w:rFonts w:ascii="Times New Roman" w:hAnsi="Times New Roman" w:cs="Times New Roman"/>
        </w:rPr>
      </w:pPr>
      <w:r w:rsidRPr="004C038B">
        <w:rPr>
          <w:rFonts w:ascii="Times New Roman" w:hAnsi="Times New Roman" w:cs="Times New Roman"/>
        </w:rPr>
        <w:t>Human resources department review</w:t>
      </w:r>
    </w:p>
    <w:p w14:paraId="2D4DEDF6" w14:textId="77777777" w:rsidR="006B69F4" w:rsidRPr="004C038B" w:rsidRDefault="006B69F4" w:rsidP="006B69F4">
      <w:pPr>
        <w:pStyle w:val="ListParagraph"/>
        <w:numPr>
          <w:ilvl w:val="0"/>
          <w:numId w:val="21"/>
        </w:numPr>
        <w:rPr>
          <w:rFonts w:ascii="Times New Roman" w:hAnsi="Times New Roman" w:cs="Times New Roman"/>
        </w:rPr>
      </w:pPr>
      <w:r w:rsidRPr="004C038B">
        <w:rPr>
          <w:rFonts w:ascii="Times New Roman" w:hAnsi="Times New Roman" w:cs="Times New Roman"/>
        </w:rPr>
        <w:t>Organizational structure assessment</w:t>
      </w:r>
    </w:p>
    <w:p w14:paraId="21AEB71B" w14:textId="77777777" w:rsidR="006B69F4" w:rsidRPr="004C038B" w:rsidRDefault="006B69F4" w:rsidP="006B69F4">
      <w:pPr>
        <w:pStyle w:val="ListParagraph"/>
        <w:numPr>
          <w:ilvl w:val="0"/>
          <w:numId w:val="21"/>
        </w:numPr>
        <w:rPr>
          <w:rFonts w:ascii="Times New Roman" w:hAnsi="Times New Roman" w:cs="Times New Roman"/>
        </w:rPr>
      </w:pPr>
      <w:r w:rsidRPr="004C038B">
        <w:rPr>
          <w:rFonts w:ascii="Times New Roman" w:hAnsi="Times New Roman" w:cs="Times New Roman"/>
        </w:rPr>
        <w:t>Talent assessment</w:t>
      </w:r>
    </w:p>
    <w:p w14:paraId="46B35E40" w14:textId="77777777" w:rsidR="006B69F4" w:rsidRPr="004C038B" w:rsidRDefault="006B69F4" w:rsidP="006B69F4">
      <w:pPr>
        <w:pStyle w:val="ListParagraph"/>
        <w:numPr>
          <w:ilvl w:val="0"/>
          <w:numId w:val="21"/>
        </w:numPr>
        <w:rPr>
          <w:rFonts w:ascii="Times New Roman" w:hAnsi="Times New Roman" w:cs="Times New Roman"/>
        </w:rPr>
      </w:pPr>
      <w:r w:rsidRPr="004C038B">
        <w:rPr>
          <w:rFonts w:ascii="Times New Roman" w:hAnsi="Times New Roman" w:cs="Times New Roman"/>
        </w:rPr>
        <w:t>Succession planning</w:t>
      </w:r>
    </w:p>
    <w:p w14:paraId="6A33961D" w14:textId="77777777" w:rsidR="006B69F4" w:rsidRPr="004C038B" w:rsidRDefault="006B69F4" w:rsidP="006B69F4">
      <w:pPr>
        <w:pStyle w:val="ListParagraph"/>
        <w:numPr>
          <w:ilvl w:val="0"/>
          <w:numId w:val="21"/>
        </w:numPr>
        <w:rPr>
          <w:rFonts w:ascii="Times New Roman" w:hAnsi="Times New Roman" w:cs="Times New Roman"/>
        </w:rPr>
      </w:pPr>
      <w:r w:rsidRPr="004C038B">
        <w:rPr>
          <w:rFonts w:ascii="Times New Roman" w:hAnsi="Times New Roman" w:cs="Times New Roman"/>
        </w:rPr>
        <w:t>Change management</w:t>
      </w:r>
    </w:p>
    <w:p w14:paraId="5812C0B5" w14:textId="20D0B0C2" w:rsidR="006B69F4" w:rsidRDefault="006B69F4" w:rsidP="006B69F4">
      <w:pPr>
        <w:pStyle w:val="ListParagraph"/>
        <w:numPr>
          <w:ilvl w:val="0"/>
          <w:numId w:val="21"/>
        </w:numPr>
        <w:rPr>
          <w:rFonts w:ascii="Times New Roman" w:hAnsi="Times New Roman" w:cs="Times New Roman"/>
        </w:rPr>
      </w:pPr>
      <w:r w:rsidRPr="004C038B">
        <w:rPr>
          <w:rFonts w:ascii="Times New Roman" w:hAnsi="Times New Roman" w:cs="Times New Roman"/>
        </w:rPr>
        <w:t>Strategic planning</w:t>
      </w:r>
    </w:p>
    <w:p w14:paraId="67586DBE" w14:textId="4677063D" w:rsidR="00247B73" w:rsidRPr="004C038B" w:rsidRDefault="001C6F6D" w:rsidP="001C6F6D">
      <w:pPr>
        <w:spacing w:after="200" w:line="240" w:lineRule="auto"/>
        <w:rPr>
          <w:rFonts w:ascii="Arial" w:hAnsi="Arial" w:cs="Arial"/>
          <w:b/>
          <w:bCs/>
        </w:rPr>
      </w:pPr>
      <w:r>
        <w:rPr>
          <w:rFonts w:ascii="Arial" w:hAnsi="Arial" w:cs="Arial"/>
          <w:b/>
          <w:bCs/>
        </w:rPr>
        <w:br w:type="page"/>
      </w:r>
    </w:p>
    <w:p w14:paraId="395FDEE1" w14:textId="12962496" w:rsidR="00247B73" w:rsidRPr="004C038B" w:rsidRDefault="00247B73" w:rsidP="00C30C4F">
      <w:pPr>
        <w:pStyle w:val="ParagraphHeader"/>
        <w:numPr>
          <w:ilvl w:val="0"/>
          <w:numId w:val="25"/>
        </w:numPr>
        <w:ind w:left="360"/>
        <w:rPr>
          <w:rFonts w:ascii="Arial" w:hAnsi="Arial" w:cs="Arial"/>
        </w:rPr>
      </w:pPr>
      <w:r w:rsidRPr="004C038B">
        <w:rPr>
          <w:rFonts w:ascii="Arial" w:hAnsi="Arial" w:cs="Arial"/>
        </w:rPr>
        <w:lastRenderedPageBreak/>
        <w:t>Delivery schedule</w:t>
      </w:r>
    </w:p>
    <w:p w14:paraId="2DF63F99" w14:textId="6AA3BFC4" w:rsidR="00247B73" w:rsidRPr="004C038B" w:rsidRDefault="00247B73" w:rsidP="00247B73">
      <w:pPr>
        <w:rPr>
          <w:rFonts w:ascii="Times New Roman" w:hAnsi="Times New Roman" w:cs="Times New Roman"/>
          <w:i/>
          <w:iCs/>
        </w:rPr>
      </w:pPr>
      <w:r w:rsidRPr="004C038B">
        <w:rPr>
          <w:rFonts w:ascii="Times New Roman" w:hAnsi="Times New Roman" w:cs="Times New Roman"/>
        </w:rPr>
        <w:t xml:space="preserve">The </w:t>
      </w:r>
      <w:r w:rsidR="009267F5">
        <w:rPr>
          <w:rFonts w:ascii="Times New Roman" w:hAnsi="Times New Roman" w:cs="Times New Roman"/>
        </w:rPr>
        <w:t>o</w:t>
      </w:r>
      <w:r w:rsidRPr="004C038B">
        <w:rPr>
          <w:rFonts w:ascii="Times New Roman" w:hAnsi="Times New Roman" w:cs="Times New Roman"/>
        </w:rPr>
        <w:t xml:space="preserve">fferor is to transmit one copy of the draft report to </w:t>
      </w:r>
      <w:r w:rsidRPr="004C038B">
        <w:rPr>
          <w:rFonts w:ascii="Times New Roman" w:hAnsi="Times New Roman" w:cs="Times New Roman"/>
          <w:i/>
          <w:iCs/>
        </w:rPr>
        <w:t>(entity name)</w:t>
      </w:r>
      <w:r w:rsidRPr="004C038B">
        <w:rPr>
          <w:rFonts w:ascii="Times New Roman" w:hAnsi="Times New Roman" w:cs="Times New Roman"/>
        </w:rPr>
        <w:t xml:space="preserve">’s </w:t>
      </w:r>
      <w:r w:rsidR="00CB5DEA" w:rsidRPr="004C038B">
        <w:rPr>
          <w:rFonts w:ascii="Times New Roman" w:hAnsi="Times New Roman" w:cs="Times New Roman"/>
        </w:rPr>
        <w:t>e</w:t>
      </w:r>
      <w:r w:rsidRPr="004C038B">
        <w:rPr>
          <w:rFonts w:ascii="Times New Roman" w:hAnsi="Times New Roman" w:cs="Times New Roman"/>
        </w:rPr>
        <w:t xml:space="preserve">xecutive </w:t>
      </w:r>
      <w:r w:rsidR="00CB5DEA" w:rsidRPr="004C038B">
        <w:rPr>
          <w:rFonts w:ascii="Times New Roman" w:hAnsi="Times New Roman" w:cs="Times New Roman"/>
        </w:rPr>
        <w:t>d</w:t>
      </w:r>
      <w:r w:rsidRPr="004C038B">
        <w:rPr>
          <w:rFonts w:ascii="Times New Roman" w:hAnsi="Times New Roman" w:cs="Times New Roman"/>
        </w:rPr>
        <w:t>irector</w:t>
      </w:r>
      <w:r w:rsidR="00B513B8" w:rsidRPr="004C038B">
        <w:rPr>
          <w:rFonts w:ascii="Times New Roman" w:hAnsi="Times New Roman" w:cs="Times New Roman"/>
        </w:rPr>
        <w:t xml:space="preserve"> </w:t>
      </w:r>
      <w:r w:rsidR="00B513B8" w:rsidRPr="004C038B">
        <w:rPr>
          <w:rFonts w:ascii="Times New Roman" w:hAnsi="Times New Roman" w:cs="Times New Roman"/>
          <w:i/>
          <w:iCs/>
        </w:rPr>
        <w:t>(or other appropriate title)</w:t>
      </w:r>
      <w:r w:rsidRPr="004C038B">
        <w:rPr>
          <w:rFonts w:ascii="Times New Roman" w:hAnsi="Times New Roman" w:cs="Times New Roman"/>
        </w:rPr>
        <w:t>. The draft report is due on</w:t>
      </w:r>
      <w:r w:rsidRPr="004C038B">
        <w:rPr>
          <w:rFonts w:ascii="Times New Roman" w:hAnsi="Times New Roman" w:cs="Times New Roman"/>
          <w:i/>
          <w:iCs/>
        </w:rPr>
        <w:t xml:space="preserve"> (date).</w:t>
      </w:r>
    </w:p>
    <w:p w14:paraId="5AF28C99" w14:textId="77777777" w:rsidR="00247B73" w:rsidRPr="004C038B" w:rsidRDefault="00247B73" w:rsidP="00247B73">
      <w:pPr>
        <w:rPr>
          <w:rFonts w:ascii="Times New Roman" w:hAnsi="Times New Roman" w:cs="Times New Roman"/>
        </w:rPr>
      </w:pPr>
    </w:p>
    <w:p w14:paraId="2608B661" w14:textId="61DE9095" w:rsidR="00247B73" w:rsidRPr="004C038B" w:rsidRDefault="00B513B8" w:rsidP="00247B73">
      <w:pPr>
        <w:rPr>
          <w:rFonts w:ascii="Times New Roman" w:hAnsi="Times New Roman" w:cs="Times New Roman"/>
          <w:i/>
          <w:iCs/>
        </w:rPr>
      </w:pPr>
      <w:r w:rsidRPr="004C038B">
        <w:rPr>
          <w:rFonts w:ascii="Times New Roman" w:hAnsi="Times New Roman" w:cs="Times New Roman"/>
          <w:i/>
          <w:iCs/>
        </w:rPr>
        <w:t>If needed,</w:t>
      </w:r>
      <w:r w:rsidRPr="004C038B">
        <w:rPr>
          <w:rFonts w:ascii="Times New Roman" w:hAnsi="Times New Roman" w:cs="Times New Roman"/>
        </w:rPr>
        <w:t xml:space="preserve"> t</w:t>
      </w:r>
      <w:r w:rsidR="00247B73" w:rsidRPr="004C038B">
        <w:rPr>
          <w:rFonts w:ascii="Times New Roman" w:hAnsi="Times New Roman" w:cs="Times New Roman"/>
        </w:rPr>
        <w:t xml:space="preserve">he </w:t>
      </w:r>
      <w:r w:rsidR="009267F5">
        <w:rPr>
          <w:rFonts w:ascii="Times New Roman" w:hAnsi="Times New Roman" w:cs="Times New Roman"/>
        </w:rPr>
        <w:t>o</w:t>
      </w:r>
      <w:r w:rsidR="00247B73" w:rsidRPr="004C038B">
        <w:rPr>
          <w:rFonts w:ascii="Times New Roman" w:hAnsi="Times New Roman" w:cs="Times New Roman"/>
        </w:rPr>
        <w:t xml:space="preserve">fferor shall deliver </w:t>
      </w:r>
      <w:r w:rsidR="00247B73" w:rsidRPr="004C038B">
        <w:rPr>
          <w:rFonts w:ascii="Times New Roman" w:hAnsi="Times New Roman" w:cs="Times New Roman"/>
          <w:i/>
          <w:iCs/>
        </w:rPr>
        <w:t>(#)</w:t>
      </w:r>
      <w:r w:rsidR="00247B73" w:rsidRPr="004C038B">
        <w:rPr>
          <w:rFonts w:ascii="Times New Roman" w:hAnsi="Times New Roman" w:cs="Times New Roman"/>
        </w:rPr>
        <w:t xml:space="preserve"> final reports to </w:t>
      </w:r>
      <w:r w:rsidR="00247B73" w:rsidRPr="004C038B">
        <w:rPr>
          <w:rFonts w:ascii="Times New Roman" w:hAnsi="Times New Roman" w:cs="Times New Roman"/>
          <w:i/>
          <w:iCs/>
        </w:rPr>
        <w:t>(entity name)</w:t>
      </w:r>
      <w:r w:rsidR="00247B73" w:rsidRPr="004C038B">
        <w:rPr>
          <w:rFonts w:ascii="Times New Roman" w:hAnsi="Times New Roman" w:cs="Times New Roman"/>
        </w:rPr>
        <w:t xml:space="preserve"> no later than </w:t>
      </w:r>
      <w:r w:rsidR="00247B73" w:rsidRPr="004C038B">
        <w:rPr>
          <w:rFonts w:ascii="Times New Roman" w:hAnsi="Times New Roman" w:cs="Times New Roman"/>
          <w:i/>
          <w:iCs/>
        </w:rPr>
        <w:t>(date)</w:t>
      </w:r>
      <w:r w:rsidR="00247B73" w:rsidRPr="004C038B">
        <w:rPr>
          <w:rFonts w:ascii="Times New Roman" w:hAnsi="Times New Roman" w:cs="Times New Roman"/>
          <w:iCs/>
        </w:rPr>
        <w:t>.</w:t>
      </w:r>
    </w:p>
    <w:p w14:paraId="37497730" w14:textId="77777777" w:rsidR="00247B73" w:rsidRPr="004C038B" w:rsidRDefault="00247B73" w:rsidP="00247B73">
      <w:pPr>
        <w:rPr>
          <w:rFonts w:ascii="Times New Roman" w:hAnsi="Times New Roman" w:cs="Times New Roman"/>
        </w:rPr>
      </w:pPr>
    </w:p>
    <w:p w14:paraId="5394AEC1" w14:textId="3DD270C2" w:rsidR="00247B73" w:rsidRPr="004C038B" w:rsidRDefault="00247B73" w:rsidP="00C30C4F">
      <w:pPr>
        <w:pStyle w:val="ParagraphHeader"/>
        <w:numPr>
          <w:ilvl w:val="0"/>
          <w:numId w:val="25"/>
        </w:numPr>
        <w:ind w:left="360"/>
        <w:rPr>
          <w:rFonts w:ascii="Arial" w:hAnsi="Arial" w:cs="Arial"/>
        </w:rPr>
      </w:pPr>
      <w:bookmarkStart w:id="6" w:name="_Hlk67498185"/>
      <w:r w:rsidRPr="004C038B">
        <w:rPr>
          <w:rFonts w:ascii="Arial" w:hAnsi="Arial" w:cs="Arial"/>
        </w:rPr>
        <w:t>Pricing</w:t>
      </w:r>
    </w:p>
    <w:p w14:paraId="0A010FF7" w14:textId="4AE99FE8"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9267F5">
        <w:rPr>
          <w:rFonts w:ascii="Times New Roman" w:hAnsi="Times New Roman" w:cs="Times New Roman"/>
        </w:rPr>
        <w:t>o</w:t>
      </w:r>
      <w:r w:rsidRPr="004C038B">
        <w:rPr>
          <w:rFonts w:ascii="Times New Roman" w:hAnsi="Times New Roman" w:cs="Times New Roman"/>
        </w:rPr>
        <w:t xml:space="preserve">fferor’s proposed price for services should include a not-to-exceed total fee. Any out-of-pocket expenses should also be indicated. </w:t>
      </w:r>
    </w:p>
    <w:bookmarkEnd w:id="6"/>
    <w:p w14:paraId="65CE25C9" w14:textId="77777777" w:rsidR="00247B73" w:rsidRPr="004C038B" w:rsidRDefault="00247B73" w:rsidP="00247B73">
      <w:pPr>
        <w:rPr>
          <w:rFonts w:ascii="Arial" w:hAnsi="Arial" w:cs="Arial"/>
        </w:rPr>
      </w:pPr>
    </w:p>
    <w:p w14:paraId="162D69F1" w14:textId="53A06F02" w:rsidR="00247B73" w:rsidRPr="004C038B" w:rsidRDefault="00247B73" w:rsidP="00C30C4F">
      <w:pPr>
        <w:pStyle w:val="ParagraphHeader"/>
        <w:numPr>
          <w:ilvl w:val="0"/>
          <w:numId w:val="25"/>
        </w:numPr>
        <w:ind w:left="360"/>
        <w:rPr>
          <w:rFonts w:ascii="Arial" w:hAnsi="Arial" w:cs="Arial"/>
        </w:rPr>
      </w:pPr>
      <w:r w:rsidRPr="004C038B">
        <w:rPr>
          <w:rFonts w:ascii="Arial" w:hAnsi="Arial" w:cs="Arial"/>
        </w:rPr>
        <w:t>Payment</w:t>
      </w:r>
    </w:p>
    <w:p w14:paraId="6B00EE4F" w14:textId="7BC7BB3B" w:rsidR="00247B73" w:rsidRPr="004C038B" w:rsidRDefault="00507CE5" w:rsidP="00247B73">
      <w:pPr>
        <w:rPr>
          <w:rFonts w:ascii="Times New Roman" w:hAnsi="Times New Roman" w:cs="Times New Roman"/>
        </w:rPr>
      </w:pPr>
      <w:r w:rsidRPr="004C038B">
        <w:rPr>
          <w:rFonts w:ascii="Times New Roman" w:hAnsi="Times New Roman" w:cs="Times New Roman"/>
        </w:rPr>
        <w:t xml:space="preserve">Payment terms will be agreed upon with the </w:t>
      </w:r>
      <w:r w:rsidR="009267F5">
        <w:rPr>
          <w:rFonts w:ascii="Times New Roman" w:hAnsi="Times New Roman" w:cs="Times New Roman"/>
        </w:rPr>
        <w:t>o</w:t>
      </w:r>
      <w:r w:rsidRPr="004C038B">
        <w:rPr>
          <w:rFonts w:ascii="Times New Roman" w:hAnsi="Times New Roman" w:cs="Times New Roman"/>
        </w:rPr>
        <w:t>fferor.</w:t>
      </w:r>
    </w:p>
    <w:p w14:paraId="65C969ED" w14:textId="77777777" w:rsidR="00247B73" w:rsidRPr="004C038B" w:rsidRDefault="00247B73" w:rsidP="00247B73">
      <w:pPr>
        <w:rPr>
          <w:rFonts w:ascii="Arial" w:hAnsi="Arial" w:cs="Arial"/>
        </w:rPr>
      </w:pPr>
    </w:p>
    <w:p w14:paraId="692BA3B6" w14:textId="64C490C7" w:rsidR="00247B73" w:rsidRPr="004C038B" w:rsidRDefault="00247B73" w:rsidP="00C30C4F">
      <w:pPr>
        <w:pStyle w:val="ParagraphHeader"/>
        <w:numPr>
          <w:ilvl w:val="0"/>
          <w:numId w:val="25"/>
        </w:numPr>
        <w:ind w:left="360"/>
        <w:rPr>
          <w:rFonts w:ascii="Arial" w:hAnsi="Arial" w:cs="Arial"/>
        </w:rPr>
      </w:pPr>
      <w:r w:rsidRPr="004C038B">
        <w:rPr>
          <w:rFonts w:ascii="Arial" w:hAnsi="Arial" w:cs="Arial"/>
        </w:rPr>
        <w:t>Confidentiality</w:t>
      </w:r>
    </w:p>
    <w:p w14:paraId="4A347B85" w14:textId="69AC3671"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9267F5">
        <w:rPr>
          <w:rFonts w:ascii="Times New Roman" w:hAnsi="Times New Roman" w:cs="Times New Roman"/>
        </w:rPr>
        <w:t>o</w:t>
      </w:r>
      <w:r w:rsidRPr="004C038B">
        <w:rPr>
          <w:rFonts w:ascii="Times New Roman" w:hAnsi="Times New Roman" w:cs="Times New Roman"/>
        </w:rPr>
        <w:t xml:space="preserve">fferor agrees to keep the information related to all contracts in strict confidence. Other than the reports submitted to </w:t>
      </w:r>
      <w:r w:rsidRPr="004C038B">
        <w:rPr>
          <w:rFonts w:ascii="Times New Roman" w:hAnsi="Times New Roman" w:cs="Times New Roman"/>
          <w:i/>
          <w:iCs/>
        </w:rPr>
        <w:t>(entity name)</w:t>
      </w:r>
      <w:r w:rsidRPr="004C038B">
        <w:rPr>
          <w:rFonts w:ascii="Times New Roman" w:hAnsi="Times New Roman" w:cs="Times New Roman"/>
          <w:iCs/>
        </w:rPr>
        <w:t>,</w:t>
      </w:r>
      <w:r w:rsidRPr="004C038B">
        <w:rPr>
          <w:rFonts w:ascii="Times New Roman" w:hAnsi="Times New Roman" w:cs="Times New Roman"/>
        </w:rPr>
        <w:t xml:space="preserve"> the </w:t>
      </w:r>
      <w:r w:rsidR="00A50772">
        <w:rPr>
          <w:rFonts w:ascii="Times New Roman" w:hAnsi="Times New Roman" w:cs="Times New Roman"/>
        </w:rPr>
        <w:t>o</w:t>
      </w:r>
      <w:r w:rsidRPr="004C038B">
        <w:rPr>
          <w:rFonts w:ascii="Times New Roman" w:hAnsi="Times New Roman" w:cs="Times New Roman"/>
        </w:rPr>
        <w:t xml:space="preserve">fferor agrees not to publish, reproduce or otherwise divulge such information in whole or in part, in any manner or form, or authorize or permit others to do so, taking such reasonable measures as are necessary to restrict access to the information, while in the </w:t>
      </w:r>
      <w:r w:rsidR="00A50772">
        <w:rPr>
          <w:rFonts w:ascii="Times New Roman" w:hAnsi="Times New Roman" w:cs="Times New Roman"/>
        </w:rPr>
        <w:t>o</w:t>
      </w:r>
      <w:r w:rsidRPr="004C038B">
        <w:rPr>
          <w:rFonts w:ascii="Times New Roman" w:hAnsi="Times New Roman" w:cs="Times New Roman"/>
        </w:rPr>
        <w:t xml:space="preserve">fferor’s possession, to those employees on the </w:t>
      </w:r>
      <w:r w:rsidR="00A50772">
        <w:rPr>
          <w:rFonts w:ascii="Times New Roman" w:hAnsi="Times New Roman" w:cs="Times New Roman"/>
        </w:rPr>
        <w:t>o</w:t>
      </w:r>
      <w:r w:rsidRPr="004C038B">
        <w:rPr>
          <w:rFonts w:ascii="Times New Roman" w:hAnsi="Times New Roman" w:cs="Times New Roman"/>
        </w:rPr>
        <w:t xml:space="preserve">fferor’s staff who must have the information on a </w:t>
      </w:r>
      <w:r w:rsidR="00A50772">
        <w:rPr>
          <w:rFonts w:ascii="Times New Roman" w:hAnsi="Times New Roman" w:cs="Times New Roman"/>
        </w:rPr>
        <w:t>“</w:t>
      </w:r>
      <w:r w:rsidRPr="004C038B">
        <w:rPr>
          <w:rFonts w:ascii="Times New Roman" w:hAnsi="Times New Roman" w:cs="Times New Roman"/>
        </w:rPr>
        <w:t>need to know</w:t>
      </w:r>
      <w:r w:rsidR="00A50772">
        <w:rPr>
          <w:rFonts w:ascii="Times New Roman" w:hAnsi="Times New Roman" w:cs="Times New Roman"/>
        </w:rPr>
        <w:t>”</w:t>
      </w:r>
      <w:r w:rsidRPr="004C038B">
        <w:rPr>
          <w:rFonts w:ascii="Times New Roman" w:hAnsi="Times New Roman" w:cs="Times New Roman"/>
        </w:rPr>
        <w:t xml:space="preserve"> basis. </w:t>
      </w:r>
    </w:p>
    <w:p w14:paraId="5A738790" w14:textId="77777777" w:rsidR="00247B73" w:rsidRPr="004C038B" w:rsidRDefault="00247B73" w:rsidP="00247B73">
      <w:pPr>
        <w:rPr>
          <w:rFonts w:ascii="Times New Roman" w:hAnsi="Times New Roman" w:cs="Times New Roman"/>
        </w:rPr>
      </w:pPr>
    </w:p>
    <w:p w14:paraId="1D248EE2" w14:textId="5029A703"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A50772">
        <w:rPr>
          <w:rFonts w:ascii="Times New Roman" w:hAnsi="Times New Roman" w:cs="Times New Roman"/>
        </w:rPr>
        <w:t>o</w:t>
      </w:r>
      <w:r w:rsidRPr="004C038B">
        <w:rPr>
          <w:rFonts w:ascii="Times New Roman" w:hAnsi="Times New Roman" w:cs="Times New Roman"/>
        </w:rPr>
        <w:t xml:space="preserve">fferor agrees to immediately notify, in writing, </w:t>
      </w:r>
      <w:r w:rsidRPr="004C038B">
        <w:rPr>
          <w:rFonts w:ascii="Times New Roman" w:hAnsi="Times New Roman" w:cs="Times New Roman"/>
          <w:i/>
          <w:iCs/>
        </w:rPr>
        <w:t>(entity name)</w:t>
      </w:r>
      <w:r w:rsidRPr="004C038B">
        <w:rPr>
          <w:rFonts w:ascii="Times New Roman" w:hAnsi="Times New Roman" w:cs="Times New Roman"/>
        </w:rPr>
        <w:t xml:space="preserve">’s authorized representative in the event the </w:t>
      </w:r>
      <w:r w:rsidR="00A50772">
        <w:rPr>
          <w:rFonts w:ascii="Times New Roman" w:hAnsi="Times New Roman" w:cs="Times New Roman"/>
        </w:rPr>
        <w:t>o</w:t>
      </w:r>
      <w:r w:rsidRPr="004C038B">
        <w:rPr>
          <w:rFonts w:ascii="Times New Roman" w:hAnsi="Times New Roman" w:cs="Times New Roman"/>
        </w:rPr>
        <w:t>fferor determines or has reason to suspect a breach of this requirement.</w:t>
      </w:r>
    </w:p>
    <w:p w14:paraId="6AD9C64A" w14:textId="77777777" w:rsidR="001C6F6D" w:rsidRDefault="001C6F6D" w:rsidP="00A83F8E">
      <w:pPr>
        <w:pStyle w:val="Title"/>
        <w:rPr>
          <w:rFonts w:ascii="Arial" w:hAnsi="Arial" w:cs="Arial"/>
        </w:rPr>
      </w:pPr>
    </w:p>
    <w:p w14:paraId="7DF3AFCD" w14:textId="610A7FE8" w:rsidR="00247B73" w:rsidRPr="004C038B" w:rsidRDefault="00247B73" w:rsidP="00A83F8E">
      <w:pPr>
        <w:pStyle w:val="Title"/>
        <w:rPr>
          <w:rFonts w:ascii="Arial" w:hAnsi="Arial" w:cs="Arial"/>
        </w:rPr>
      </w:pPr>
      <w:r w:rsidRPr="004C038B">
        <w:rPr>
          <w:rFonts w:ascii="Arial" w:hAnsi="Arial" w:cs="Arial"/>
        </w:rPr>
        <w:t>Technical qualifications</w:t>
      </w:r>
    </w:p>
    <w:p w14:paraId="08AC4AA1" w14:textId="32D0712F"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A50772">
        <w:rPr>
          <w:rFonts w:ascii="Times New Roman" w:hAnsi="Times New Roman" w:cs="Times New Roman"/>
        </w:rPr>
        <w:t>o</w:t>
      </w:r>
      <w:r w:rsidRPr="004C038B">
        <w:rPr>
          <w:rFonts w:ascii="Times New Roman" w:hAnsi="Times New Roman" w:cs="Times New Roman"/>
        </w:rPr>
        <w:t>fferor, in its proposal, shall, as a minimum, include the following:</w:t>
      </w:r>
    </w:p>
    <w:p w14:paraId="54B7BF67" w14:textId="77777777" w:rsidR="00247B73" w:rsidRPr="004C038B" w:rsidRDefault="00247B73" w:rsidP="00247B73">
      <w:pPr>
        <w:rPr>
          <w:rFonts w:ascii="Times New Roman" w:hAnsi="Times New Roman" w:cs="Times New Roman"/>
        </w:rPr>
      </w:pPr>
    </w:p>
    <w:p w14:paraId="585AE508" w14:textId="2EA00D62" w:rsidR="00247B73" w:rsidRPr="004C038B" w:rsidRDefault="00247B73" w:rsidP="00C30C4F">
      <w:pPr>
        <w:pStyle w:val="ParagraphHeader"/>
        <w:numPr>
          <w:ilvl w:val="0"/>
          <w:numId w:val="29"/>
        </w:numPr>
        <w:ind w:left="360"/>
        <w:rPr>
          <w:rFonts w:ascii="Arial" w:hAnsi="Arial" w:cs="Arial"/>
        </w:rPr>
      </w:pPr>
      <w:bookmarkStart w:id="7" w:name="_Hlk67498256"/>
      <w:r w:rsidRPr="004C038B">
        <w:rPr>
          <w:rFonts w:ascii="Arial" w:hAnsi="Arial" w:cs="Arial"/>
        </w:rPr>
        <w:t>Understanding our needs</w:t>
      </w:r>
    </w:p>
    <w:p w14:paraId="32113AF9" w14:textId="72F9AE0F" w:rsidR="00247B73" w:rsidRPr="004C038B" w:rsidRDefault="00247B73" w:rsidP="00247B73">
      <w:pPr>
        <w:rPr>
          <w:rFonts w:ascii="Times New Roman" w:hAnsi="Times New Roman" w:cs="Times New Roman"/>
          <w:bCs/>
        </w:rPr>
      </w:pPr>
      <w:r w:rsidRPr="004C038B">
        <w:rPr>
          <w:rFonts w:ascii="Times New Roman" w:hAnsi="Times New Roman" w:cs="Times New Roman"/>
          <w:bCs/>
        </w:rPr>
        <w:t xml:space="preserve">The </w:t>
      </w:r>
      <w:r w:rsidR="00A50772">
        <w:rPr>
          <w:rFonts w:ascii="Times New Roman" w:hAnsi="Times New Roman" w:cs="Times New Roman"/>
          <w:bCs/>
        </w:rPr>
        <w:t>o</w:t>
      </w:r>
      <w:r w:rsidRPr="004C038B">
        <w:rPr>
          <w:rFonts w:ascii="Times New Roman" w:hAnsi="Times New Roman" w:cs="Times New Roman"/>
          <w:bCs/>
        </w:rPr>
        <w:t>fferor should describe the current challenges and opportunit</w:t>
      </w:r>
      <w:r w:rsidR="009C7ECA" w:rsidRPr="004C038B">
        <w:rPr>
          <w:rFonts w:ascii="Times New Roman" w:hAnsi="Times New Roman" w:cs="Times New Roman"/>
          <w:bCs/>
        </w:rPr>
        <w:t>i</w:t>
      </w:r>
      <w:r w:rsidRPr="004C038B">
        <w:rPr>
          <w:rFonts w:ascii="Times New Roman" w:hAnsi="Times New Roman" w:cs="Times New Roman"/>
          <w:bCs/>
        </w:rPr>
        <w:t xml:space="preserve">es specific to our organization. </w:t>
      </w:r>
      <w:r w:rsidR="00D67C2D">
        <w:rPr>
          <w:rFonts w:ascii="Times New Roman" w:hAnsi="Times New Roman" w:cs="Times New Roman"/>
          <w:bCs/>
        </w:rPr>
        <w:t>Offeror to d</w:t>
      </w:r>
      <w:r w:rsidRPr="004C038B">
        <w:rPr>
          <w:rFonts w:ascii="Times New Roman" w:hAnsi="Times New Roman" w:cs="Times New Roman"/>
          <w:bCs/>
        </w:rPr>
        <w:t xml:space="preserve">escribe how </w:t>
      </w:r>
      <w:r w:rsidR="00D67C2D">
        <w:rPr>
          <w:rFonts w:ascii="Times New Roman" w:hAnsi="Times New Roman" w:cs="Times New Roman"/>
          <w:bCs/>
        </w:rPr>
        <w:t>they are</w:t>
      </w:r>
      <w:r w:rsidRPr="004C038B">
        <w:rPr>
          <w:rFonts w:ascii="Times New Roman" w:hAnsi="Times New Roman" w:cs="Times New Roman"/>
          <w:bCs/>
        </w:rPr>
        <w:t xml:space="preserve"> best suited to assist our organization in facing those challenges and opportunities moving forward.</w:t>
      </w:r>
    </w:p>
    <w:bookmarkEnd w:id="7"/>
    <w:p w14:paraId="5A103ED8" w14:textId="77777777" w:rsidR="00247B73" w:rsidRPr="004C038B" w:rsidRDefault="00247B73" w:rsidP="00247B73">
      <w:pPr>
        <w:rPr>
          <w:rFonts w:ascii="Times New Roman" w:hAnsi="Times New Roman" w:cs="Times New Roman"/>
          <w:bCs/>
        </w:rPr>
      </w:pPr>
    </w:p>
    <w:p w14:paraId="272610D5" w14:textId="1E46296D" w:rsidR="00247B73" w:rsidRPr="004C038B" w:rsidRDefault="00247B73" w:rsidP="00C30C4F">
      <w:pPr>
        <w:pStyle w:val="ParagraphHeader"/>
        <w:numPr>
          <w:ilvl w:val="0"/>
          <w:numId w:val="29"/>
        </w:numPr>
        <w:ind w:left="360"/>
        <w:rPr>
          <w:rFonts w:ascii="Arial" w:hAnsi="Arial" w:cs="Arial"/>
        </w:rPr>
      </w:pPr>
      <w:r w:rsidRPr="004C038B">
        <w:rPr>
          <w:rFonts w:ascii="Arial" w:hAnsi="Arial" w:cs="Arial"/>
        </w:rPr>
        <w:t>Understanding the scope of work</w:t>
      </w:r>
    </w:p>
    <w:p w14:paraId="7A606FFA" w14:textId="06B24AC3" w:rsidR="00247B73" w:rsidRPr="004C038B" w:rsidRDefault="00247B73" w:rsidP="00247B73">
      <w:pPr>
        <w:rPr>
          <w:rFonts w:ascii="Times New Roman" w:hAnsi="Times New Roman" w:cs="Times New Roman"/>
          <w:bCs/>
        </w:rPr>
      </w:pPr>
      <w:r w:rsidRPr="004C038B">
        <w:rPr>
          <w:rFonts w:ascii="Times New Roman" w:hAnsi="Times New Roman" w:cs="Times New Roman"/>
          <w:bCs/>
        </w:rPr>
        <w:t xml:space="preserve">The </w:t>
      </w:r>
      <w:r w:rsidR="00F9076B">
        <w:rPr>
          <w:rFonts w:ascii="Times New Roman" w:hAnsi="Times New Roman" w:cs="Times New Roman"/>
          <w:bCs/>
        </w:rPr>
        <w:t>o</w:t>
      </w:r>
      <w:r w:rsidRPr="004C038B">
        <w:rPr>
          <w:rFonts w:ascii="Times New Roman" w:hAnsi="Times New Roman" w:cs="Times New Roman"/>
          <w:bCs/>
        </w:rPr>
        <w:t>fferor should clearly describe the scope of work to be performed in alignment with this RFP.</w:t>
      </w:r>
    </w:p>
    <w:p w14:paraId="60B4B74A" w14:textId="77777777" w:rsidR="00247B73" w:rsidRPr="004C038B" w:rsidRDefault="00247B73" w:rsidP="00247B73">
      <w:pPr>
        <w:rPr>
          <w:rFonts w:ascii="Times New Roman" w:hAnsi="Times New Roman" w:cs="Times New Roman"/>
          <w:b/>
          <w:bCs/>
        </w:rPr>
      </w:pPr>
    </w:p>
    <w:p w14:paraId="64A710CA" w14:textId="78EC696D" w:rsidR="00247B73" w:rsidRPr="004C038B" w:rsidRDefault="00247B73" w:rsidP="00C30C4F">
      <w:pPr>
        <w:pStyle w:val="ParagraphHeader"/>
        <w:numPr>
          <w:ilvl w:val="0"/>
          <w:numId w:val="29"/>
        </w:numPr>
        <w:ind w:left="360"/>
        <w:rPr>
          <w:rFonts w:ascii="Arial" w:hAnsi="Arial" w:cs="Arial"/>
        </w:rPr>
      </w:pPr>
      <w:bookmarkStart w:id="8" w:name="_Hlk67498312"/>
      <w:r w:rsidRPr="004C038B">
        <w:rPr>
          <w:rFonts w:ascii="Arial" w:hAnsi="Arial" w:cs="Arial"/>
        </w:rPr>
        <w:t>Understanding our industry</w:t>
      </w:r>
    </w:p>
    <w:p w14:paraId="2F2FA58D" w14:textId="72CBFDAC"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F9076B">
        <w:rPr>
          <w:rFonts w:ascii="Times New Roman" w:hAnsi="Times New Roman" w:cs="Times New Roman"/>
        </w:rPr>
        <w:t>o</w:t>
      </w:r>
      <w:r w:rsidRPr="004C038B">
        <w:rPr>
          <w:rFonts w:ascii="Times New Roman" w:hAnsi="Times New Roman" w:cs="Times New Roman"/>
        </w:rPr>
        <w:t>fferor should describe its understanding of our industry by providing specific industry knowledge and expertise</w:t>
      </w:r>
      <w:r w:rsidR="00F9076B">
        <w:rPr>
          <w:rFonts w:ascii="Times New Roman" w:hAnsi="Times New Roman" w:cs="Times New Roman"/>
        </w:rPr>
        <w:t>, including:</w:t>
      </w:r>
    </w:p>
    <w:p w14:paraId="51EEE578" w14:textId="429CE00F" w:rsidR="00247B73" w:rsidRPr="004C038B" w:rsidRDefault="00247B73" w:rsidP="001601A7">
      <w:pPr>
        <w:pStyle w:val="Bullets"/>
        <w:numPr>
          <w:ilvl w:val="0"/>
          <w:numId w:val="11"/>
        </w:numPr>
        <w:ind w:left="720"/>
        <w:rPr>
          <w:rFonts w:ascii="Times New Roman" w:hAnsi="Times New Roman" w:cs="Times New Roman"/>
        </w:rPr>
      </w:pPr>
      <w:r w:rsidRPr="004C038B">
        <w:rPr>
          <w:rFonts w:ascii="Times New Roman" w:hAnsi="Times New Roman" w:cs="Times New Roman"/>
        </w:rPr>
        <w:t>Prior experience working with nonprofit organizations</w:t>
      </w:r>
      <w:r w:rsidR="00F9076B">
        <w:rPr>
          <w:rFonts w:ascii="Times New Roman" w:hAnsi="Times New Roman" w:cs="Times New Roman"/>
        </w:rPr>
        <w:t>.</w:t>
      </w:r>
    </w:p>
    <w:p w14:paraId="166F4F10" w14:textId="174C6B6E" w:rsidR="00247B73" w:rsidRPr="004C038B" w:rsidRDefault="00247B73" w:rsidP="001601A7">
      <w:pPr>
        <w:pStyle w:val="Bullets"/>
        <w:numPr>
          <w:ilvl w:val="0"/>
          <w:numId w:val="11"/>
        </w:numPr>
        <w:ind w:left="720"/>
        <w:rPr>
          <w:rFonts w:ascii="Times New Roman" w:hAnsi="Times New Roman" w:cs="Times New Roman"/>
        </w:rPr>
      </w:pPr>
      <w:r w:rsidRPr="004C038B">
        <w:rPr>
          <w:rFonts w:ascii="Times New Roman" w:hAnsi="Times New Roman" w:cs="Times New Roman"/>
        </w:rPr>
        <w:t xml:space="preserve">Prior experience </w:t>
      </w:r>
      <w:r w:rsidR="00B513B8" w:rsidRPr="004C038B">
        <w:rPr>
          <w:rFonts w:ascii="Times New Roman" w:hAnsi="Times New Roman" w:cs="Times New Roman"/>
        </w:rPr>
        <w:t>consulting with</w:t>
      </w:r>
      <w:r w:rsidRPr="004C038B">
        <w:rPr>
          <w:rFonts w:ascii="Times New Roman" w:hAnsi="Times New Roman" w:cs="Times New Roman"/>
        </w:rPr>
        <w:t xml:space="preserve"> organizations similar to </w:t>
      </w:r>
      <w:r w:rsidRPr="004C038B">
        <w:rPr>
          <w:rFonts w:ascii="Times New Roman" w:hAnsi="Times New Roman" w:cs="Times New Roman"/>
          <w:i/>
          <w:iCs/>
        </w:rPr>
        <w:t>(entity name)</w:t>
      </w:r>
      <w:r w:rsidR="00F9076B">
        <w:rPr>
          <w:rFonts w:ascii="Times New Roman" w:hAnsi="Times New Roman" w:cs="Times New Roman"/>
        </w:rPr>
        <w:t>.</w:t>
      </w:r>
    </w:p>
    <w:p w14:paraId="4738C612" w14:textId="3474A74A" w:rsidR="00247B73" w:rsidRPr="00B53423" w:rsidRDefault="00247B73" w:rsidP="001601A7">
      <w:pPr>
        <w:pStyle w:val="Bullets"/>
        <w:numPr>
          <w:ilvl w:val="0"/>
          <w:numId w:val="11"/>
        </w:numPr>
        <w:ind w:left="720"/>
        <w:rPr>
          <w:rFonts w:ascii="Times New Roman" w:hAnsi="Times New Roman" w:cs="Times New Roman"/>
        </w:rPr>
      </w:pPr>
      <w:r w:rsidRPr="004C038B">
        <w:rPr>
          <w:rFonts w:ascii="Times New Roman" w:hAnsi="Times New Roman" w:cs="Times New Roman"/>
        </w:rPr>
        <w:lastRenderedPageBreak/>
        <w:t xml:space="preserve">Prior experience providing </w:t>
      </w:r>
      <w:r w:rsidR="009C23C3">
        <w:rPr>
          <w:rFonts w:ascii="Times New Roman" w:hAnsi="Times New Roman" w:cs="Times New Roman"/>
        </w:rPr>
        <w:t>other</w:t>
      </w:r>
      <w:r w:rsidRPr="004C038B">
        <w:rPr>
          <w:rFonts w:ascii="Times New Roman" w:hAnsi="Times New Roman" w:cs="Times New Roman"/>
        </w:rPr>
        <w:t xml:space="preserve"> services to organizations similar to </w:t>
      </w:r>
      <w:r w:rsidRPr="004C038B">
        <w:rPr>
          <w:rFonts w:ascii="Times New Roman" w:hAnsi="Times New Roman" w:cs="Times New Roman"/>
          <w:i/>
          <w:iCs/>
        </w:rPr>
        <w:t>(entity name)</w:t>
      </w:r>
      <w:r w:rsidR="00F9076B">
        <w:rPr>
          <w:rFonts w:ascii="Times New Roman" w:hAnsi="Times New Roman" w:cs="Times New Roman"/>
        </w:rPr>
        <w:t>.</w:t>
      </w:r>
    </w:p>
    <w:bookmarkEnd w:id="8"/>
    <w:p w14:paraId="68136F49" w14:textId="77777777" w:rsidR="00247B73" w:rsidRPr="004C038B" w:rsidRDefault="00247B73" w:rsidP="00247B73">
      <w:pPr>
        <w:rPr>
          <w:rFonts w:ascii="Times New Roman" w:hAnsi="Times New Roman" w:cs="Times New Roman"/>
        </w:rPr>
      </w:pPr>
    </w:p>
    <w:p w14:paraId="61230837" w14:textId="4912B0AD" w:rsidR="00247B73" w:rsidRPr="004C038B" w:rsidRDefault="00247B73" w:rsidP="00C30C4F">
      <w:pPr>
        <w:pStyle w:val="ParagraphHeader"/>
        <w:numPr>
          <w:ilvl w:val="0"/>
          <w:numId w:val="29"/>
        </w:numPr>
        <w:ind w:left="360"/>
        <w:rPr>
          <w:rFonts w:ascii="Arial" w:hAnsi="Arial" w:cs="Arial"/>
        </w:rPr>
      </w:pPr>
      <w:bookmarkStart w:id="9" w:name="_Hlk67498334"/>
      <w:r w:rsidRPr="004C038B">
        <w:rPr>
          <w:rFonts w:ascii="Arial" w:hAnsi="Arial" w:cs="Arial"/>
        </w:rPr>
        <w:t>Engagement team</w:t>
      </w:r>
    </w:p>
    <w:p w14:paraId="2E1BBC47" w14:textId="544DA1F7"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F9076B">
        <w:rPr>
          <w:rFonts w:ascii="Times New Roman" w:hAnsi="Times New Roman" w:cs="Times New Roman"/>
        </w:rPr>
        <w:t>o</w:t>
      </w:r>
      <w:r w:rsidRPr="004C038B">
        <w:rPr>
          <w:rFonts w:ascii="Times New Roman" w:hAnsi="Times New Roman" w:cs="Times New Roman"/>
        </w:rPr>
        <w:t xml:space="preserve">fferor should briefly describe the qualifications of staff to be assigned to the </w:t>
      </w:r>
      <w:r w:rsidR="00B513B8" w:rsidRPr="004C038B">
        <w:rPr>
          <w:rFonts w:ascii="Times New Roman" w:hAnsi="Times New Roman" w:cs="Times New Roman"/>
        </w:rPr>
        <w:t>engagement</w:t>
      </w:r>
      <w:r w:rsidRPr="004C038B">
        <w:rPr>
          <w:rFonts w:ascii="Times New Roman" w:hAnsi="Times New Roman" w:cs="Times New Roman"/>
        </w:rPr>
        <w:t>. Descriptions should include:</w:t>
      </w:r>
    </w:p>
    <w:p w14:paraId="7912CEA6" w14:textId="2B9A9BAA" w:rsidR="00247B73" w:rsidRPr="004C038B" w:rsidRDefault="00B513B8" w:rsidP="001601A7">
      <w:pPr>
        <w:pStyle w:val="ListParagraph"/>
        <w:numPr>
          <w:ilvl w:val="0"/>
          <w:numId w:val="12"/>
        </w:numPr>
        <w:rPr>
          <w:rFonts w:ascii="Times New Roman" w:hAnsi="Times New Roman" w:cs="Times New Roman"/>
        </w:rPr>
      </w:pPr>
      <w:r w:rsidRPr="004C038B">
        <w:rPr>
          <w:rFonts w:ascii="Times New Roman" w:hAnsi="Times New Roman" w:cs="Times New Roman"/>
        </w:rPr>
        <w:t>Consulting t</w:t>
      </w:r>
      <w:r w:rsidR="00247B73" w:rsidRPr="004C038B">
        <w:rPr>
          <w:rFonts w:ascii="Times New Roman" w:hAnsi="Times New Roman" w:cs="Times New Roman"/>
        </w:rPr>
        <w:t>eam makeu</w:t>
      </w:r>
      <w:r w:rsidR="00F9076B">
        <w:rPr>
          <w:rFonts w:ascii="Times New Roman" w:hAnsi="Times New Roman" w:cs="Times New Roman"/>
        </w:rPr>
        <w:t>p.</w:t>
      </w:r>
    </w:p>
    <w:p w14:paraId="06939939" w14:textId="6F977A4B" w:rsidR="00247B73" w:rsidRDefault="00247B73" w:rsidP="006B69F4">
      <w:pPr>
        <w:pStyle w:val="ListParagraph"/>
        <w:numPr>
          <w:ilvl w:val="0"/>
          <w:numId w:val="12"/>
        </w:numPr>
        <w:rPr>
          <w:rFonts w:ascii="Times New Roman" w:hAnsi="Times New Roman" w:cs="Times New Roman"/>
        </w:rPr>
      </w:pPr>
      <w:r w:rsidRPr="00EF4CB1">
        <w:rPr>
          <w:rFonts w:ascii="Times New Roman" w:hAnsi="Times New Roman" w:cs="Times New Roman"/>
        </w:rPr>
        <w:t>Prior experience of the individual team members</w:t>
      </w:r>
      <w:r w:rsidR="00F9076B">
        <w:rPr>
          <w:rFonts w:ascii="Times New Roman" w:hAnsi="Times New Roman" w:cs="Times New Roman"/>
        </w:rPr>
        <w:t>; t</w:t>
      </w:r>
      <w:r w:rsidRPr="00EF4CB1">
        <w:rPr>
          <w:rFonts w:ascii="Times New Roman" w:hAnsi="Times New Roman" w:cs="Times New Roman"/>
        </w:rPr>
        <w:t>eam bios should include education</w:t>
      </w:r>
      <w:r w:rsidR="00F9076B">
        <w:rPr>
          <w:rFonts w:ascii="Times New Roman" w:hAnsi="Times New Roman" w:cs="Times New Roman"/>
        </w:rPr>
        <w:t xml:space="preserve"> and</w:t>
      </w:r>
      <w:r w:rsidRPr="00EF4CB1">
        <w:rPr>
          <w:rFonts w:ascii="Times New Roman" w:hAnsi="Times New Roman" w:cs="Times New Roman"/>
        </w:rPr>
        <w:t xml:space="preserve"> position </w:t>
      </w:r>
      <w:bookmarkEnd w:id="9"/>
    </w:p>
    <w:p w14:paraId="17687D11" w14:textId="77777777" w:rsidR="006B69F4" w:rsidRPr="006B69F4" w:rsidRDefault="006B69F4" w:rsidP="006B69F4">
      <w:pPr>
        <w:ind w:left="360"/>
        <w:rPr>
          <w:rFonts w:ascii="Times New Roman" w:hAnsi="Times New Roman" w:cs="Times New Roman"/>
        </w:rPr>
      </w:pPr>
    </w:p>
    <w:p w14:paraId="63FF6AEA" w14:textId="74D4C804" w:rsidR="00247B73" w:rsidRPr="004C038B" w:rsidRDefault="00247B73" w:rsidP="00C30C4F">
      <w:pPr>
        <w:pStyle w:val="ParagraphHeader"/>
        <w:numPr>
          <w:ilvl w:val="0"/>
          <w:numId w:val="29"/>
        </w:numPr>
        <w:ind w:left="360"/>
        <w:rPr>
          <w:rFonts w:ascii="Arial" w:hAnsi="Arial" w:cs="Arial"/>
        </w:rPr>
      </w:pPr>
      <w:bookmarkStart w:id="10" w:name="_Hlk67498400"/>
      <w:r w:rsidRPr="004C038B">
        <w:rPr>
          <w:rFonts w:ascii="Arial" w:hAnsi="Arial" w:cs="Arial"/>
        </w:rPr>
        <w:t>Organization, size and structure</w:t>
      </w:r>
    </w:p>
    <w:p w14:paraId="45343A73" w14:textId="17457489"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The </w:t>
      </w:r>
      <w:r w:rsidR="00F9076B">
        <w:rPr>
          <w:rFonts w:ascii="Times New Roman" w:hAnsi="Times New Roman" w:cs="Times New Roman"/>
        </w:rPr>
        <w:t>o</w:t>
      </w:r>
      <w:r w:rsidRPr="004C038B">
        <w:rPr>
          <w:rFonts w:ascii="Times New Roman" w:hAnsi="Times New Roman" w:cs="Times New Roman"/>
        </w:rPr>
        <w:t xml:space="preserve">fferor should describe its organization, size (in relation to </w:t>
      </w:r>
      <w:r w:rsidR="001D52C4" w:rsidRPr="004C038B">
        <w:rPr>
          <w:rFonts w:ascii="Times New Roman" w:hAnsi="Times New Roman" w:cs="Times New Roman"/>
        </w:rPr>
        <w:t xml:space="preserve">work </w:t>
      </w:r>
      <w:r w:rsidRPr="004C038B">
        <w:rPr>
          <w:rFonts w:ascii="Times New Roman" w:hAnsi="Times New Roman" w:cs="Times New Roman"/>
        </w:rPr>
        <w:t>to be performed) and structure. Description should include:</w:t>
      </w:r>
    </w:p>
    <w:p w14:paraId="7FB327EA" w14:textId="00A03CD3" w:rsidR="00247B73" w:rsidRPr="004C038B" w:rsidRDefault="00247B73" w:rsidP="001601A7">
      <w:pPr>
        <w:numPr>
          <w:ilvl w:val="0"/>
          <w:numId w:val="13"/>
        </w:numPr>
        <w:rPr>
          <w:rFonts w:ascii="Times New Roman" w:hAnsi="Times New Roman" w:cs="Times New Roman"/>
        </w:rPr>
      </w:pPr>
      <w:r w:rsidRPr="004C038B">
        <w:rPr>
          <w:rFonts w:ascii="Times New Roman" w:hAnsi="Times New Roman" w:cs="Times New Roman"/>
        </w:rPr>
        <w:t xml:space="preserve">Size of the </w:t>
      </w:r>
      <w:r w:rsidR="00F9076B">
        <w:rPr>
          <w:rFonts w:ascii="Times New Roman" w:hAnsi="Times New Roman" w:cs="Times New Roman"/>
        </w:rPr>
        <w:t>o</w:t>
      </w:r>
      <w:r w:rsidRPr="004C038B">
        <w:rPr>
          <w:rFonts w:ascii="Times New Roman" w:hAnsi="Times New Roman" w:cs="Times New Roman"/>
        </w:rPr>
        <w:t>fferor, including number of employees.</w:t>
      </w:r>
    </w:p>
    <w:p w14:paraId="170F298E" w14:textId="77777777" w:rsidR="00247B73" w:rsidRPr="004C038B" w:rsidRDefault="00247B73" w:rsidP="001601A7">
      <w:pPr>
        <w:numPr>
          <w:ilvl w:val="0"/>
          <w:numId w:val="13"/>
        </w:numPr>
        <w:rPr>
          <w:rFonts w:ascii="Times New Roman" w:hAnsi="Times New Roman" w:cs="Times New Roman"/>
        </w:rPr>
      </w:pPr>
      <w:r w:rsidRPr="004C038B">
        <w:rPr>
          <w:rFonts w:ascii="Times New Roman" w:hAnsi="Times New Roman" w:cs="Times New Roman"/>
        </w:rPr>
        <w:t>Explanation of independence.</w:t>
      </w:r>
    </w:p>
    <w:p w14:paraId="3BB9F5A4" w14:textId="220A29E8" w:rsidR="00247B73" w:rsidRDefault="00247B73" w:rsidP="001601A7">
      <w:pPr>
        <w:numPr>
          <w:ilvl w:val="0"/>
          <w:numId w:val="13"/>
        </w:numPr>
        <w:rPr>
          <w:rFonts w:ascii="Times New Roman" w:hAnsi="Times New Roman" w:cs="Times New Roman"/>
        </w:rPr>
      </w:pPr>
      <w:r w:rsidRPr="004C038B">
        <w:rPr>
          <w:rFonts w:ascii="Times New Roman" w:hAnsi="Times New Roman" w:cs="Times New Roman"/>
        </w:rPr>
        <w:t>Any conflicts of interest that exist.</w:t>
      </w:r>
    </w:p>
    <w:p w14:paraId="7AF664D9" w14:textId="77777777" w:rsidR="00C30C4F" w:rsidRPr="004C038B" w:rsidRDefault="00C30C4F" w:rsidP="00C30C4F">
      <w:pPr>
        <w:ind w:left="720"/>
        <w:rPr>
          <w:rFonts w:ascii="Times New Roman" w:hAnsi="Times New Roman" w:cs="Times New Roman"/>
        </w:rPr>
      </w:pPr>
    </w:p>
    <w:p w14:paraId="5AC673A7" w14:textId="252F20E8" w:rsidR="00247B73" w:rsidRPr="004C038B" w:rsidRDefault="001D52C4" w:rsidP="00C30C4F">
      <w:pPr>
        <w:pStyle w:val="ParagraphHeader"/>
        <w:numPr>
          <w:ilvl w:val="0"/>
          <w:numId w:val="29"/>
        </w:numPr>
        <w:ind w:left="360"/>
        <w:rPr>
          <w:rFonts w:ascii="Arial" w:hAnsi="Arial" w:cs="Arial"/>
        </w:rPr>
      </w:pPr>
      <w:bookmarkStart w:id="11" w:name="_Hlk67498453"/>
      <w:bookmarkEnd w:id="10"/>
      <w:r w:rsidRPr="004C038B">
        <w:rPr>
          <w:rFonts w:ascii="Arial" w:hAnsi="Arial" w:cs="Arial"/>
        </w:rPr>
        <w:t>A</w:t>
      </w:r>
      <w:r w:rsidR="00247B73" w:rsidRPr="004C038B">
        <w:rPr>
          <w:rFonts w:ascii="Arial" w:hAnsi="Arial" w:cs="Arial"/>
        </w:rPr>
        <w:t>pproach to the engagement</w:t>
      </w:r>
    </w:p>
    <w:p w14:paraId="4C1C7414" w14:textId="77777777" w:rsidR="001C6F6D" w:rsidRDefault="00247B73" w:rsidP="001C6F6D">
      <w:pPr>
        <w:rPr>
          <w:rFonts w:ascii="Times New Roman" w:hAnsi="Times New Roman" w:cs="Times New Roman"/>
        </w:rPr>
      </w:pPr>
      <w:r w:rsidRPr="004C038B">
        <w:rPr>
          <w:rFonts w:ascii="Times New Roman" w:hAnsi="Times New Roman" w:cs="Times New Roman"/>
        </w:rPr>
        <w:t xml:space="preserve">The </w:t>
      </w:r>
      <w:r w:rsidR="00F9076B">
        <w:rPr>
          <w:rFonts w:ascii="Times New Roman" w:hAnsi="Times New Roman" w:cs="Times New Roman"/>
        </w:rPr>
        <w:t>o</w:t>
      </w:r>
      <w:r w:rsidRPr="004C038B">
        <w:rPr>
          <w:rFonts w:ascii="Times New Roman" w:hAnsi="Times New Roman" w:cs="Times New Roman"/>
        </w:rPr>
        <w:t xml:space="preserve">fferor should describe its approach </w:t>
      </w:r>
      <w:r w:rsidR="005539A8" w:rsidRPr="004C038B">
        <w:rPr>
          <w:rFonts w:ascii="Times New Roman" w:hAnsi="Times New Roman" w:cs="Times New Roman"/>
        </w:rPr>
        <w:t xml:space="preserve">to </w:t>
      </w:r>
      <w:r w:rsidRPr="004C038B">
        <w:rPr>
          <w:rFonts w:ascii="Times New Roman" w:hAnsi="Times New Roman" w:cs="Times New Roman"/>
        </w:rPr>
        <w:t>the work to be performed</w:t>
      </w:r>
      <w:r w:rsidR="001C6F6D">
        <w:rPr>
          <w:rFonts w:ascii="Times New Roman" w:hAnsi="Times New Roman" w:cs="Times New Roman"/>
        </w:rPr>
        <w:t>.</w:t>
      </w:r>
      <w:bookmarkEnd w:id="11"/>
    </w:p>
    <w:p w14:paraId="0A4FBB11" w14:textId="140CDA39" w:rsidR="001C6F6D" w:rsidRPr="004C038B" w:rsidRDefault="001C6F6D" w:rsidP="001C6F6D">
      <w:pPr>
        <w:rPr>
          <w:rFonts w:ascii="Arial" w:hAnsi="Arial" w:cs="Arial"/>
        </w:rPr>
      </w:pPr>
      <w:r w:rsidRPr="004C038B">
        <w:rPr>
          <w:rFonts w:ascii="Arial" w:hAnsi="Arial" w:cs="Arial"/>
        </w:rPr>
        <w:t xml:space="preserve"> </w:t>
      </w:r>
    </w:p>
    <w:p w14:paraId="0065EC42" w14:textId="24FED28A" w:rsidR="00247B73" w:rsidRPr="004C038B" w:rsidRDefault="00247B73" w:rsidP="009C7ECA">
      <w:pPr>
        <w:pStyle w:val="Title"/>
        <w:rPr>
          <w:rFonts w:ascii="Arial" w:hAnsi="Arial" w:cs="Arial"/>
        </w:rPr>
      </w:pPr>
      <w:r w:rsidRPr="004C038B">
        <w:rPr>
          <w:rFonts w:ascii="Arial" w:hAnsi="Arial" w:cs="Arial"/>
        </w:rPr>
        <w:t>Proposal evaluation</w:t>
      </w:r>
    </w:p>
    <w:p w14:paraId="7028CEB6" w14:textId="0AA3F759" w:rsidR="00247B73" w:rsidRPr="004C038B" w:rsidRDefault="00247B73" w:rsidP="00C30C4F">
      <w:pPr>
        <w:pStyle w:val="ParagraphHeader"/>
        <w:numPr>
          <w:ilvl w:val="0"/>
          <w:numId w:val="30"/>
        </w:numPr>
        <w:ind w:left="360"/>
        <w:rPr>
          <w:rFonts w:ascii="Arial" w:hAnsi="Arial" w:cs="Arial"/>
        </w:rPr>
      </w:pPr>
      <w:r w:rsidRPr="004C038B">
        <w:rPr>
          <w:rFonts w:ascii="Arial" w:hAnsi="Arial" w:cs="Arial"/>
        </w:rPr>
        <w:t>Nonresponsive proposals</w:t>
      </w:r>
    </w:p>
    <w:p w14:paraId="51E88E05" w14:textId="224AD455" w:rsidR="00247B73" w:rsidRPr="004C038B" w:rsidRDefault="00247B73" w:rsidP="00247B73">
      <w:pPr>
        <w:rPr>
          <w:rFonts w:ascii="Times New Roman" w:hAnsi="Times New Roman" w:cs="Times New Roman"/>
        </w:rPr>
      </w:pPr>
      <w:r w:rsidRPr="004C038B">
        <w:rPr>
          <w:rFonts w:ascii="Times New Roman" w:hAnsi="Times New Roman" w:cs="Times New Roman"/>
        </w:rPr>
        <w:t>Proposals may be judged nonresponsive and removed from further consideration if any of the following occur:</w:t>
      </w:r>
    </w:p>
    <w:p w14:paraId="619D3978" w14:textId="77777777" w:rsidR="00247B73" w:rsidRPr="004C038B" w:rsidRDefault="00247B73" w:rsidP="004E74AE">
      <w:pPr>
        <w:numPr>
          <w:ilvl w:val="0"/>
          <w:numId w:val="14"/>
        </w:numPr>
        <w:rPr>
          <w:rFonts w:ascii="Times New Roman" w:hAnsi="Times New Roman" w:cs="Times New Roman"/>
        </w:rPr>
      </w:pPr>
      <w:r w:rsidRPr="004C038B">
        <w:rPr>
          <w:rFonts w:ascii="Times New Roman" w:hAnsi="Times New Roman" w:cs="Times New Roman"/>
        </w:rPr>
        <w:t>The proposal is not received in a timely manner in accordance with the terms of this RFP.</w:t>
      </w:r>
    </w:p>
    <w:p w14:paraId="60192BF7" w14:textId="01E22515" w:rsidR="00E974EC" w:rsidRPr="00E974EC" w:rsidRDefault="00247B73" w:rsidP="00E974EC">
      <w:pPr>
        <w:numPr>
          <w:ilvl w:val="0"/>
          <w:numId w:val="14"/>
        </w:numPr>
        <w:spacing w:after="120"/>
        <w:rPr>
          <w:rFonts w:ascii="Times New Roman" w:hAnsi="Times New Roman" w:cs="Times New Roman"/>
        </w:rPr>
      </w:pPr>
      <w:r w:rsidRPr="004C038B">
        <w:rPr>
          <w:rFonts w:ascii="Times New Roman" w:hAnsi="Times New Roman" w:cs="Times New Roman"/>
        </w:rPr>
        <w:t xml:space="preserve">The proposal is not adequate to form a judgment by the reviewers that the proposed undertaking would comply with </w:t>
      </w:r>
      <w:r w:rsidR="001D52C4" w:rsidRPr="004C038B">
        <w:rPr>
          <w:rFonts w:ascii="Times New Roman" w:hAnsi="Times New Roman" w:cs="Times New Roman"/>
        </w:rPr>
        <w:t>requested work.</w:t>
      </w:r>
    </w:p>
    <w:p w14:paraId="08CB83F7" w14:textId="49A641B0" w:rsidR="00247B73" w:rsidRPr="004C038B" w:rsidRDefault="00247B73" w:rsidP="00C30C4F">
      <w:pPr>
        <w:pStyle w:val="ParagraphHeader"/>
        <w:numPr>
          <w:ilvl w:val="0"/>
          <w:numId w:val="30"/>
        </w:numPr>
        <w:ind w:left="360"/>
        <w:rPr>
          <w:rFonts w:ascii="Arial" w:hAnsi="Arial" w:cs="Arial"/>
        </w:rPr>
      </w:pPr>
      <w:r w:rsidRPr="004C038B">
        <w:rPr>
          <w:rFonts w:ascii="Arial" w:hAnsi="Arial" w:cs="Arial"/>
        </w:rPr>
        <w:t>Proposal evaluation</w:t>
      </w:r>
    </w:p>
    <w:p w14:paraId="02924AFD" w14:textId="3C9203FF" w:rsidR="00247B73" w:rsidRPr="004C038B" w:rsidRDefault="00247B73" w:rsidP="00247B73">
      <w:pPr>
        <w:rPr>
          <w:rFonts w:ascii="Times New Roman" w:hAnsi="Times New Roman" w:cs="Times New Roman"/>
        </w:rPr>
      </w:pPr>
      <w:r w:rsidRPr="004C038B">
        <w:rPr>
          <w:rFonts w:ascii="Times New Roman" w:hAnsi="Times New Roman" w:cs="Times New Roman"/>
        </w:rPr>
        <w:t>Evaluation of each proposal will be scored on the following six factors.</w:t>
      </w:r>
      <w:r w:rsidR="00C36587" w:rsidRPr="004C038B" w:rsidDel="00C36587">
        <w:rPr>
          <w:rFonts w:ascii="Times New Roman" w:hAnsi="Times New Roman" w:cs="Times New Roman"/>
        </w:rPr>
        <w:t xml:space="preserve"> </w:t>
      </w:r>
    </w:p>
    <w:p w14:paraId="41537E7D" w14:textId="6217E16E" w:rsidR="00247B73" w:rsidRPr="004C038B" w:rsidRDefault="00247B73" w:rsidP="00250A49">
      <w:pPr>
        <w:ind w:left="7200" w:firstLine="720"/>
        <w:rPr>
          <w:rFonts w:ascii="Times New Roman" w:hAnsi="Times New Roman" w:cs="Times New Roman"/>
        </w:rPr>
      </w:pPr>
      <w:r w:rsidRPr="004C038B">
        <w:rPr>
          <w:rFonts w:ascii="Times New Roman" w:hAnsi="Times New Roman" w:cs="Times New Roman"/>
        </w:rPr>
        <w:t>Point range</w:t>
      </w:r>
    </w:p>
    <w:p w14:paraId="3B284C31" w14:textId="370BB785" w:rsidR="00247B73" w:rsidRPr="004C038B" w:rsidRDefault="00247B73" w:rsidP="001601A7">
      <w:pPr>
        <w:numPr>
          <w:ilvl w:val="0"/>
          <w:numId w:val="2"/>
        </w:numPr>
        <w:spacing w:after="120"/>
        <w:rPr>
          <w:rFonts w:ascii="Times New Roman" w:hAnsi="Times New Roman" w:cs="Times New Roman"/>
        </w:rPr>
      </w:pPr>
      <w:r w:rsidRPr="004C038B">
        <w:rPr>
          <w:rFonts w:ascii="Times New Roman" w:hAnsi="Times New Roman" w:cs="Times New Roman"/>
        </w:rPr>
        <w:t xml:space="preserve">Understanding our </w:t>
      </w:r>
      <w:r w:rsidR="006C1746" w:rsidRPr="004C038B">
        <w:rPr>
          <w:rFonts w:ascii="Times New Roman" w:hAnsi="Times New Roman" w:cs="Times New Roman"/>
        </w:rPr>
        <w:t>needs</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250A49" w:rsidRPr="004C038B">
        <w:rPr>
          <w:rFonts w:ascii="Times New Roman" w:hAnsi="Times New Roman" w:cs="Times New Roman"/>
        </w:rPr>
        <w:tab/>
      </w:r>
      <w:r w:rsidR="00DE3BE5" w:rsidRPr="004C038B">
        <w:rPr>
          <w:rFonts w:ascii="Times New Roman" w:hAnsi="Times New Roman" w:cs="Times New Roman"/>
        </w:rPr>
        <w:tab/>
      </w:r>
      <w:r w:rsidRPr="004C038B">
        <w:rPr>
          <w:rFonts w:ascii="Times New Roman" w:hAnsi="Times New Roman" w:cs="Times New Roman"/>
        </w:rPr>
        <w:t>0-</w:t>
      </w:r>
      <w:r w:rsidR="006C1746" w:rsidRPr="004C038B">
        <w:rPr>
          <w:rFonts w:ascii="Times New Roman" w:hAnsi="Times New Roman" w:cs="Times New Roman"/>
        </w:rPr>
        <w:t>5</w:t>
      </w:r>
    </w:p>
    <w:p w14:paraId="13FFC8EC" w14:textId="77777777" w:rsidR="00247B73" w:rsidRPr="004C038B" w:rsidRDefault="00247B73" w:rsidP="001601A7">
      <w:pPr>
        <w:numPr>
          <w:ilvl w:val="1"/>
          <w:numId w:val="15"/>
        </w:numPr>
        <w:rPr>
          <w:rFonts w:ascii="Times New Roman" w:hAnsi="Times New Roman" w:cs="Times New Roman"/>
        </w:rPr>
      </w:pPr>
      <w:r w:rsidRPr="004C038B">
        <w:rPr>
          <w:rFonts w:ascii="Times New Roman" w:hAnsi="Times New Roman" w:cs="Times New Roman"/>
        </w:rPr>
        <w:t>Understanding our current challenges and opportunities</w:t>
      </w:r>
    </w:p>
    <w:p w14:paraId="62870787" w14:textId="60E0DAB6" w:rsidR="00247B73" w:rsidRPr="004C038B" w:rsidRDefault="009C23C3" w:rsidP="001601A7">
      <w:pPr>
        <w:numPr>
          <w:ilvl w:val="1"/>
          <w:numId w:val="15"/>
        </w:numPr>
        <w:spacing w:after="120"/>
        <w:rPr>
          <w:rFonts w:ascii="Times New Roman" w:hAnsi="Times New Roman" w:cs="Times New Roman"/>
        </w:rPr>
      </w:pPr>
      <w:r>
        <w:rPr>
          <w:rFonts w:ascii="Times New Roman" w:hAnsi="Times New Roman" w:cs="Times New Roman"/>
        </w:rPr>
        <w:t>Offeror</w:t>
      </w:r>
      <w:r w:rsidR="002D2774" w:rsidRPr="004C038B">
        <w:rPr>
          <w:rFonts w:ascii="Times New Roman" w:hAnsi="Times New Roman" w:cs="Times New Roman"/>
        </w:rPr>
        <w:t>’</w:t>
      </w:r>
      <w:r w:rsidR="00247B73" w:rsidRPr="004C038B">
        <w:rPr>
          <w:rFonts w:ascii="Times New Roman" w:hAnsi="Times New Roman" w:cs="Times New Roman"/>
        </w:rPr>
        <w:t>s approach to addressing our challenges</w:t>
      </w:r>
    </w:p>
    <w:p w14:paraId="4B735DAE" w14:textId="6863FF10" w:rsidR="009C7ECA" w:rsidRPr="004C038B" w:rsidRDefault="00247B73" w:rsidP="001601A7">
      <w:pPr>
        <w:pStyle w:val="ListParagraph"/>
        <w:numPr>
          <w:ilvl w:val="0"/>
          <w:numId w:val="2"/>
        </w:numPr>
        <w:spacing w:after="120"/>
        <w:contextualSpacing w:val="0"/>
        <w:rPr>
          <w:rFonts w:ascii="Times New Roman" w:hAnsi="Times New Roman" w:cs="Times New Roman"/>
        </w:rPr>
      </w:pPr>
      <w:r w:rsidRPr="004C038B">
        <w:rPr>
          <w:rFonts w:ascii="Times New Roman" w:hAnsi="Times New Roman" w:cs="Times New Roman"/>
        </w:rPr>
        <w:t>Understanding our industry</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250A49" w:rsidRPr="004C038B">
        <w:rPr>
          <w:rFonts w:ascii="Times New Roman" w:hAnsi="Times New Roman" w:cs="Times New Roman"/>
        </w:rPr>
        <w:tab/>
      </w:r>
      <w:r w:rsidRPr="004C038B">
        <w:rPr>
          <w:rFonts w:ascii="Times New Roman" w:hAnsi="Times New Roman" w:cs="Times New Roman"/>
        </w:rPr>
        <w:t>0</w:t>
      </w:r>
      <w:r w:rsidR="002D2774" w:rsidRPr="004C038B">
        <w:rPr>
          <w:rFonts w:ascii="Times New Roman" w:hAnsi="Times New Roman" w:cs="Times New Roman"/>
        </w:rPr>
        <w:t>-</w:t>
      </w:r>
      <w:r w:rsidR="001D52C4" w:rsidRPr="004C038B">
        <w:rPr>
          <w:rFonts w:ascii="Times New Roman" w:hAnsi="Times New Roman" w:cs="Times New Roman"/>
        </w:rPr>
        <w:t>2</w:t>
      </w:r>
      <w:r w:rsidRPr="004C038B">
        <w:rPr>
          <w:rFonts w:ascii="Times New Roman" w:hAnsi="Times New Roman" w:cs="Times New Roman"/>
        </w:rPr>
        <w:t>0</w:t>
      </w:r>
    </w:p>
    <w:p w14:paraId="6F4BD0F4" w14:textId="77777777" w:rsidR="009C7ECA" w:rsidRPr="004C038B" w:rsidRDefault="00247B73" w:rsidP="001601A7">
      <w:pPr>
        <w:pStyle w:val="ListParagraph"/>
        <w:numPr>
          <w:ilvl w:val="1"/>
          <w:numId w:val="2"/>
        </w:numPr>
        <w:contextualSpacing w:val="0"/>
        <w:rPr>
          <w:rFonts w:ascii="Times New Roman" w:hAnsi="Times New Roman" w:cs="Times New Roman"/>
        </w:rPr>
      </w:pPr>
      <w:r w:rsidRPr="004C038B">
        <w:rPr>
          <w:rFonts w:ascii="Times New Roman" w:hAnsi="Times New Roman" w:cs="Times New Roman"/>
        </w:rPr>
        <w:t xml:space="preserve">Prior experience </w:t>
      </w:r>
      <w:r w:rsidRPr="004108F8">
        <w:rPr>
          <w:rFonts w:ascii="Times New Roman" w:hAnsi="Times New Roman" w:cs="Times New Roman"/>
        </w:rPr>
        <w:t>working with nonprofit organizations</w:t>
      </w:r>
    </w:p>
    <w:p w14:paraId="06C8EAD6" w14:textId="4C53C48A" w:rsidR="009C7ECA" w:rsidRPr="004C038B" w:rsidRDefault="00247B73" w:rsidP="001601A7">
      <w:pPr>
        <w:pStyle w:val="ListParagraph"/>
        <w:numPr>
          <w:ilvl w:val="1"/>
          <w:numId w:val="2"/>
        </w:numPr>
        <w:contextualSpacing w:val="0"/>
        <w:rPr>
          <w:rFonts w:ascii="Times New Roman" w:hAnsi="Times New Roman" w:cs="Times New Roman"/>
        </w:rPr>
      </w:pPr>
      <w:r w:rsidRPr="004C038B">
        <w:rPr>
          <w:rFonts w:ascii="Times New Roman" w:hAnsi="Times New Roman" w:cs="Times New Roman"/>
          <w:bCs/>
        </w:rPr>
        <w:t xml:space="preserve">Prior experience </w:t>
      </w:r>
      <w:r w:rsidR="001D52C4" w:rsidRPr="004C038B">
        <w:rPr>
          <w:rFonts w:ascii="Times New Roman" w:hAnsi="Times New Roman" w:cs="Times New Roman"/>
          <w:bCs/>
        </w:rPr>
        <w:t xml:space="preserve">consulting with </w:t>
      </w:r>
      <w:r w:rsidRPr="004C038B">
        <w:rPr>
          <w:rFonts w:ascii="Times New Roman" w:hAnsi="Times New Roman" w:cs="Times New Roman"/>
          <w:bCs/>
        </w:rPr>
        <w:t>organi</w:t>
      </w:r>
      <w:r w:rsidR="009C7ECA" w:rsidRPr="004C038B">
        <w:rPr>
          <w:rFonts w:ascii="Times New Roman" w:hAnsi="Times New Roman" w:cs="Times New Roman"/>
          <w:bCs/>
        </w:rPr>
        <w:t>z</w:t>
      </w:r>
      <w:r w:rsidRPr="004C038B">
        <w:rPr>
          <w:rFonts w:ascii="Times New Roman" w:hAnsi="Times New Roman" w:cs="Times New Roman"/>
          <w:bCs/>
        </w:rPr>
        <w:t xml:space="preserve">ations similar to </w:t>
      </w:r>
      <w:r w:rsidRPr="004C038B">
        <w:rPr>
          <w:rFonts w:ascii="Times New Roman" w:hAnsi="Times New Roman" w:cs="Times New Roman"/>
          <w:i/>
          <w:iCs/>
        </w:rPr>
        <w:t>(entity name)</w:t>
      </w:r>
    </w:p>
    <w:p w14:paraId="36D6DA29" w14:textId="58651067" w:rsidR="001C6F6D" w:rsidRDefault="00247B73" w:rsidP="001601A7">
      <w:pPr>
        <w:pStyle w:val="ListParagraph"/>
        <w:numPr>
          <w:ilvl w:val="1"/>
          <w:numId w:val="2"/>
        </w:numPr>
        <w:spacing w:after="120"/>
        <w:contextualSpacing w:val="0"/>
        <w:rPr>
          <w:rFonts w:ascii="Times New Roman" w:hAnsi="Times New Roman" w:cs="Times New Roman"/>
          <w:i/>
          <w:iCs/>
        </w:rPr>
      </w:pPr>
      <w:r w:rsidRPr="004C038B">
        <w:rPr>
          <w:rFonts w:ascii="Times New Roman" w:hAnsi="Times New Roman" w:cs="Times New Roman"/>
        </w:rPr>
        <w:t xml:space="preserve">Prior experience providing </w:t>
      </w:r>
      <w:r w:rsidR="009C23C3">
        <w:rPr>
          <w:rFonts w:ascii="Times New Roman" w:hAnsi="Times New Roman" w:cs="Times New Roman"/>
        </w:rPr>
        <w:t>other</w:t>
      </w:r>
      <w:r w:rsidRPr="004C038B">
        <w:rPr>
          <w:rFonts w:ascii="Times New Roman" w:hAnsi="Times New Roman" w:cs="Times New Roman"/>
        </w:rPr>
        <w:t xml:space="preserve"> services to organizations similar to </w:t>
      </w:r>
      <w:r w:rsidRPr="004C038B">
        <w:rPr>
          <w:rFonts w:ascii="Times New Roman" w:hAnsi="Times New Roman" w:cs="Times New Roman"/>
          <w:i/>
          <w:iCs/>
        </w:rPr>
        <w:t>(entity name)</w:t>
      </w:r>
    </w:p>
    <w:p w14:paraId="1B59D718" w14:textId="7776163E" w:rsidR="00193F5B" w:rsidRPr="001C6F6D" w:rsidRDefault="001C6F6D" w:rsidP="001C6F6D">
      <w:pPr>
        <w:spacing w:after="200" w:line="240" w:lineRule="auto"/>
        <w:rPr>
          <w:rFonts w:ascii="Times New Roman" w:hAnsi="Times New Roman" w:cs="Times New Roman"/>
          <w:i/>
          <w:iCs/>
        </w:rPr>
      </w:pPr>
      <w:r>
        <w:rPr>
          <w:rFonts w:ascii="Times New Roman" w:hAnsi="Times New Roman" w:cs="Times New Roman"/>
          <w:i/>
          <w:iCs/>
        </w:rPr>
        <w:br w:type="page"/>
      </w:r>
    </w:p>
    <w:p w14:paraId="7F902A06" w14:textId="2762146F" w:rsidR="00250A49" w:rsidRPr="004C038B" w:rsidRDefault="00247B73" w:rsidP="001601A7">
      <w:pPr>
        <w:pStyle w:val="ListParagraph"/>
        <w:numPr>
          <w:ilvl w:val="0"/>
          <w:numId w:val="2"/>
        </w:numPr>
        <w:spacing w:after="120"/>
        <w:contextualSpacing w:val="0"/>
        <w:rPr>
          <w:rFonts w:ascii="Times New Roman" w:hAnsi="Times New Roman" w:cs="Times New Roman"/>
          <w:szCs w:val="22"/>
        </w:rPr>
      </w:pPr>
      <w:r w:rsidRPr="004C038B">
        <w:rPr>
          <w:rFonts w:ascii="Times New Roman" w:hAnsi="Times New Roman" w:cs="Times New Roman"/>
        </w:rPr>
        <w:lastRenderedPageBreak/>
        <w:t xml:space="preserve">Organization, size and structure of </w:t>
      </w:r>
      <w:r w:rsidR="00E974EC">
        <w:rPr>
          <w:rFonts w:ascii="Times New Roman" w:hAnsi="Times New Roman" w:cs="Times New Roman"/>
        </w:rPr>
        <w:t>o</w:t>
      </w:r>
      <w:r w:rsidRPr="004C038B">
        <w:rPr>
          <w:rFonts w:ascii="Times New Roman" w:hAnsi="Times New Roman" w:cs="Times New Roman"/>
        </w:rPr>
        <w:t xml:space="preserve">fferor </w:t>
      </w:r>
      <w:r w:rsidRPr="004C038B">
        <w:rPr>
          <w:rFonts w:ascii="Times New Roman" w:hAnsi="Times New Roman" w:cs="Times New Roman"/>
        </w:rPr>
        <w:tab/>
      </w:r>
      <w:r w:rsidRPr="004C038B">
        <w:rPr>
          <w:rFonts w:ascii="Times New Roman" w:hAnsi="Times New Roman" w:cs="Times New Roman"/>
        </w:rPr>
        <w:tab/>
      </w:r>
      <w:r w:rsidR="00E974EC">
        <w:rPr>
          <w:rFonts w:ascii="Times New Roman" w:hAnsi="Times New Roman" w:cs="Times New Roman"/>
        </w:rPr>
        <w:tab/>
      </w:r>
      <w:r w:rsidRPr="004C038B">
        <w:rPr>
          <w:rFonts w:ascii="Times New Roman" w:hAnsi="Times New Roman" w:cs="Times New Roman"/>
        </w:rPr>
        <w:tab/>
      </w:r>
      <w:r w:rsidR="005A7F34" w:rsidRPr="004C038B">
        <w:rPr>
          <w:rFonts w:ascii="Times New Roman" w:hAnsi="Times New Roman" w:cs="Times New Roman"/>
        </w:rPr>
        <w:tab/>
      </w:r>
      <w:r w:rsidRPr="004C038B">
        <w:rPr>
          <w:rFonts w:ascii="Times New Roman" w:hAnsi="Times New Roman" w:cs="Times New Roman"/>
        </w:rPr>
        <w:t>0-5</w:t>
      </w:r>
    </w:p>
    <w:p w14:paraId="0F79657F" w14:textId="01E20A8C" w:rsidR="00250A49" w:rsidRDefault="00247B73" w:rsidP="001601A7">
      <w:pPr>
        <w:pStyle w:val="ListParagraph"/>
        <w:numPr>
          <w:ilvl w:val="1"/>
          <w:numId w:val="2"/>
        </w:numPr>
        <w:contextualSpacing w:val="0"/>
        <w:rPr>
          <w:rFonts w:ascii="Times New Roman" w:hAnsi="Times New Roman" w:cs="Times New Roman"/>
          <w:szCs w:val="22"/>
        </w:rPr>
      </w:pPr>
      <w:r w:rsidRPr="004C038B">
        <w:rPr>
          <w:rFonts w:ascii="Times New Roman" w:hAnsi="Times New Roman" w:cs="Times New Roman"/>
          <w:szCs w:val="22"/>
        </w:rPr>
        <w:t xml:space="preserve">Adequate size of the </w:t>
      </w:r>
      <w:r w:rsidR="009C23C3">
        <w:rPr>
          <w:rFonts w:ascii="Times New Roman" w:hAnsi="Times New Roman" w:cs="Times New Roman"/>
          <w:szCs w:val="22"/>
        </w:rPr>
        <w:t>offeror</w:t>
      </w:r>
    </w:p>
    <w:p w14:paraId="10179EDC" w14:textId="2068FD4C" w:rsidR="00DE375A" w:rsidRPr="004C038B" w:rsidRDefault="00DE375A" w:rsidP="001601A7">
      <w:pPr>
        <w:pStyle w:val="ListParagraph"/>
        <w:numPr>
          <w:ilvl w:val="1"/>
          <w:numId w:val="2"/>
        </w:numPr>
        <w:contextualSpacing w:val="0"/>
        <w:rPr>
          <w:rFonts w:ascii="Times New Roman" w:hAnsi="Times New Roman" w:cs="Times New Roman"/>
          <w:szCs w:val="22"/>
        </w:rPr>
      </w:pPr>
      <w:r>
        <w:rPr>
          <w:rFonts w:ascii="Times New Roman" w:hAnsi="Times New Roman" w:cs="Times New Roman"/>
          <w:szCs w:val="22"/>
        </w:rPr>
        <w:t xml:space="preserve">Expertise </w:t>
      </w:r>
      <w:r w:rsidR="004F78A9">
        <w:rPr>
          <w:rFonts w:ascii="Times New Roman" w:hAnsi="Times New Roman" w:cs="Times New Roman"/>
          <w:szCs w:val="22"/>
        </w:rPr>
        <w:t>with</w:t>
      </w:r>
      <w:r>
        <w:rPr>
          <w:rFonts w:ascii="Times New Roman" w:hAnsi="Times New Roman" w:cs="Times New Roman"/>
          <w:szCs w:val="22"/>
        </w:rPr>
        <w:t xml:space="preserve">in </w:t>
      </w:r>
      <w:r w:rsidR="004F78A9">
        <w:rPr>
          <w:rFonts w:ascii="Times New Roman" w:hAnsi="Times New Roman" w:cs="Times New Roman"/>
          <w:szCs w:val="22"/>
        </w:rPr>
        <w:t xml:space="preserve">the </w:t>
      </w:r>
      <w:r>
        <w:rPr>
          <w:rFonts w:ascii="Times New Roman" w:hAnsi="Times New Roman" w:cs="Times New Roman"/>
          <w:szCs w:val="22"/>
        </w:rPr>
        <w:t>nonprofit sector</w:t>
      </w:r>
    </w:p>
    <w:p w14:paraId="2CFFAF38" w14:textId="77777777" w:rsidR="00193F5B" w:rsidRPr="004C038B" w:rsidRDefault="00193F5B" w:rsidP="00193F5B">
      <w:pPr>
        <w:pStyle w:val="ListParagraph"/>
        <w:ind w:left="1440"/>
        <w:contextualSpacing w:val="0"/>
        <w:rPr>
          <w:rFonts w:ascii="Times New Roman" w:hAnsi="Times New Roman" w:cs="Times New Roman"/>
          <w:szCs w:val="22"/>
        </w:rPr>
      </w:pPr>
    </w:p>
    <w:p w14:paraId="76C59120" w14:textId="18866AEF" w:rsidR="00250A49" w:rsidRPr="004C038B" w:rsidRDefault="00247B73" w:rsidP="001601A7">
      <w:pPr>
        <w:pStyle w:val="ListParagraph"/>
        <w:numPr>
          <w:ilvl w:val="0"/>
          <w:numId w:val="2"/>
        </w:numPr>
        <w:spacing w:after="120"/>
        <w:contextualSpacing w:val="0"/>
        <w:rPr>
          <w:rFonts w:ascii="Times New Roman" w:hAnsi="Times New Roman" w:cs="Times New Roman"/>
        </w:rPr>
      </w:pPr>
      <w:bookmarkStart w:id="12" w:name="_Hlk67498539"/>
      <w:r w:rsidRPr="004C038B">
        <w:rPr>
          <w:rFonts w:ascii="Times New Roman" w:hAnsi="Times New Roman" w:cs="Times New Roman"/>
          <w:szCs w:val="22"/>
        </w:rPr>
        <w:t>Qualifications of staff to be assigned to be performed.</w:t>
      </w:r>
      <w:r w:rsidRPr="004C038B">
        <w:rPr>
          <w:rFonts w:ascii="Times New Roman" w:hAnsi="Times New Roman" w:cs="Times New Roman"/>
        </w:rPr>
        <w:t xml:space="preserve"> </w:t>
      </w:r>
      <w:r w:rsidRPr="004C038B">
        <w:rPr>
          <w:rFonts w:ascii="Times New Roman" w:hAnsi="Times New Roman" w:cs="Times New Roman"/>
        </w:rPr>
        <w:tab/>
      </w:r>
      <w:r w:rsidR="005A7F34" w:rsidRPr="004C038B">
        <w:rPr>
          <w:rFonts w:ascii="Times New Roman" w:hAnsi="Times New Roman" w:cs="Times New Roman"/>
        </w:rPr>
        <w:tab/>
      </w:r>
      <w:r w:rsidR="001D52C4" w:rsidRPr="004C038B">
        <w:rPr>
          <w:rFonts w:ascii="Times New Roman" w:hAnsi="Times New Roman" w:cs="Times New Roman"/>
        </w:rPr>
        <w:tab/>
      </w:r>
      <w:r w:rsidR="001D52C4" w:rsidRPr="004C038B">
        <w:rPr>
          <w:rFonts w:ascii="Times New Roman" w:hAnsi="Times New Roman" w:cs="Times New Roman"/>
        </w:rPr>
        <w:tab/>
      </w:r>
      <w:r w:rsidRPr="004C038B">
        <w:rPr>
          <w:rFonts w:ascii="Times New Roman" w:hAnsi="Times New Roman" w:cs="Times New Roman"/>
        </w:rPr>
        <w:t>0</w:t>
      </w:r>
      <w:r w:rsidR="002D2774" w:rsidRPr="004C038B">
        <w:rPr>
          <w:rFonts w:ascii="Times New Roman" w:hAnsi="Times New Roman" w:cs="Times New Roman"/>
        </w:rPr>
        <w:t>-</w:t>
      </w:r>
      <w:r w:rsidRPr="004C038B">
        <w:rPr>
          <w:rFonts w:ascii="Times New Roman" w:hAnsi="Times New Roman" w:cs="Times New Roman"/>
        </w:rPr>
        <w:t>20</w:t>
      </w:r>
      <w:r w:rsidR="00250A49" w:rsidRPr="004C038B">
        <w:rPr>
          <w:rFonts w:ascii="Times New Roman" w:hAnsi="Times New Roman" w:cs="Times New Roman"/>
        </w:rPr>
        <w:br/>
      </w:r>
      <w:r w:rsidRPr="004C038B">
        <w:rPr>
          <w:rFonts w:ascii="Times New Roman" w:hAnsi="Times New Roman" w:cs="Times New Roman"/>
        </w:rPr>
        <w:t>This will be determined from r</w:t>
      </w:r>
      <w:r w:rsidR="00E974EC">
        <w:rPr>
          <w:rFonts w:ascii="Times New Roman" w:hAnsi="Times New Roman" w:cs="Times New Roman"/>
        </w:rPr>
        <w:t>e</w:t>
      </w:r>
      <w:r w:rsidRPr="004C038B">
        <w:rPr>
          <w:rFonts w:ascii="Times New Roman" w:hAnsi="Times New Roman" w:cs="Times New Roman"/>
        </w:rPr>
        <w:t>sum</w:t>
      </w:r>
      <w:r w:rsidR="00E974EC">
        <w:rPr>
          <w:rFonts w:ascii="Times New Roman" w:hAnsi="Times New Roman" w:cs="Times New Roman"/>
        </w:rPr>
        <w:t>e</w:t>
      </w:r>
      <w:r w:rsidRPr="004C038B">
        <w:rPr>
          <w:rFonts w:ascii="Times New Roman" w:hAnsi="Times New Roman" w:cs="Times New Roman"/>
        </w:rPr>
        <w:t>s</w:t>
      </w:r>
      <w:r w:rsidR="007440DE">
        <w:rPr>
          <w:rFonts w:ascii="Times New Roman" w:hAnsi="Times New Roman" w:cs="Times New Roman"/>
        </w:rPr>
        <w:t>/professional profiles</w:t>
      </w:r>
      <w:r w:rsidRPr="004C038B">
        <w:rPr>
          <w:rFonts w:ascii="Times New Roman" w:hAnsi="Times New Roman" w:cs="Times New Roman"/>
        </w:rPr>
        <w:t xml:space="preserve"> submitted. </w:t>
      </w:r>
    </w:p>
    <w:bookmarkEnd w:id="12"/>
    <w:p w14:paraId="2162E2FB" w14:textId="7DA31DA8" w:rsidR="00250A49" w:rsidRPr="004C038B" w:rsidRDefault="00247B73" w:rsidP="001601A7">
      <w:pPr>
        <w:pStyle w:val="ListParagraph"/>
        <w:numPr>
          <w:ilvl w:val="0"/>
          <w:numId w:val="2"/>
        </w:numPr>
        <w:spacing w:after="120"/>
        <w:contextualSpacing w:val="0"/>
        <w:rPr>
          <w:rFonts w:ascii="Times New Roman" w:hAnsi="Times New Roman" w:cs="Times New Roman"/>
        </w:rPr>
      </w:pPr>
      <w:r w:rsidRPr="004C038B">
        <w:rPr>
          <w:rFonts w:ascii="Times New Roman" w:hAnsi="Times New Roman" w:cs="Times New Roman"/>
        </w:rPr>
        <w:t xml:space="preserve">Offeror’s </w:t>
      </w:r>
      <w:r w:rsidR="001D52C4" w:rsidRPr="004C038B">
        <w:rPr>
          <w:rFonts w:ascii="Times New Roman" w:hAnsi="Times New Roman" w:cs="Times New Roman"/>
        </w:rPr>
        <w:t>a</w:t>
      </w:r>
      <w:r w:rsidRPr="004C038B">
        <w:rPr>
          <w:rFonts w:ascii="Times New Roman" w:hAnsi="Times New Roman" w:cs="Times New Roman"/>
        </w:rPr>
        <w:t>pproach to the engagement</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5A7F34" w:rsidRPr="004C038B">
        <w:rPr>
          <w:rFonts w:ascii="Times New Roman" w:hAnsi="Times New Roman" w:cs="Times New Roman"/>
        </w:rPr>
        <w:tab/>
      </w:r>
      <w:r w:rsidR="001D52C4" w:rsidRPr="004C038B">
        <w:rPr>
          <w:rFonts w:ascii="Times New Roman" w:hAnsi="Times New Roman" w:cs="Times New Roman"/>
        </w:rPr>
        <w:tab/>
      </w:r>
      <w:r w:rsidRPr="004C038B">
        <w:rPr>
          <w:rFonts w:ascii="Times New Roman" w:hAnsi="Times New Roman" w:cs="Times New Roman"/>
        </w:rPr>
        <w:t>0</w:t>
      </w:r>
      <w:r w:rsidR="002D2774" w:rsidRPr="004C038B">
        <w:rPr>
          <w:rFonts w:ascii="Times New Roman" w:hAnsi="Times New Roman" w:cs="Times New Roman"/>
        </w:rPr>
        <w:t>-</w:t>
      </w:r>
      <w:r w:rsidR="006C1746" w:rsidRPr="004C038B">
        <w:rPr>
          <w:rFonts w:ascii="Times New Roman" w:hAnsi="Times New Roman" w:cs="Times New Roman"/>
        </w:rPr>
        <w:t>30</w:t>
      </w:r>
    </w:p>
    <w:p w14:paraId="7C2ACE88" w14:textId="14508537" w:rsidR="00250A49" w:rsidRPr="004C038B" w:rsidRDefault="00E974EC" w:rsidP="001601A7">
      <w:pPr>
        <w:pStyle w:val="ListParagraph"/>
        <w:numPr>
          <w:ilvl w:val="1"/>
          <w:numId w:val="2"/>
        </w:numPr>
        <w:contextualSpacing w:val="0"/>
        <w:rPr>
          <w:rFonts w:ascii="Times New Roman" w:hAnsi="Times New Roman" w:cs="Times New Roman"/>
        </w:rPr>
      </w:pPr>
      <w:r>
        <w:rPr>
          <w:rFonts w:ascii="Times New Roman" w:hAnsi="Times New Roman" w:cs="Times New Roman"/>
        </w:rPr>
        <w:t>Uses c</w:t>
      </w:r>
      <w:r w:rsidR="006C1746" w:rsidRPr="004C038B">
        <w:rPr>
          <w:rFonts w:ascii="Times New Roman" w:hAnsi="Times New Roman" w:cs="Times New Roman"/>
        </w:rPr>
        <w:t>omprehensive methodology</w:t>
      </w:r>
    </w:p>
    <w:p w14:paraId="6B8D8E06" w14:textId="74E2D00E" w:rsidR="006C1746" w:rsidRPr="004C038B" w:rsidRDefault="006C1746" w:rsidP="001601A7">
      <w:pPr>
        <w:pStyle w:val="ListParagraph"/>
        <w:numPr>
          <w:ilvl w:val="1"/>
          <w:numId w:val="2"/>
        </w:numPr>
        <w:contextualSpacing w:val="0"/>
        <w:rPr>
          <w:rFonts w:ascii="Times New Roman" w:hAnsi="Times New Roman" w:cs="Times New Roman"/>
        </w:rPr>
      </w:pPr>
      <w:r w:rsidRPr="004C038B">
        <w:rPr>
          <w:rFonts w:ascii="Times New Roman" w:hAnsi="Times New Roman" w:cs="Times New Roman"/>
        </w:rPr>
        <w:t>Utilizes diverse set of data sources</w:t>
      </w:r>
    </w:p>
    <w:p w14:paraId="3C54AA6A" w14:textId="75B5C478" w:rsidR="006C1746" w:rsidRPr="004C038B" w:rsidRDefault="006C1746" w:rsidP="001601A7">
      <w:pPr>
        <w:pStyle w:val="ListParagraph"/>
        <w:numPr>
          <w:ilvl w:val="1"/>
          <w:numId w:val="2"/>
        </w:numPr>
        <w:contextualSpacing w:val="0"/>
        <w:rPr>
          <w:rFonts w:ascii="Times New Roman" w:hAnsi="Times New Roman" w:cs="Times New Roman"/>
        </w:rPr>
      </w:pPr>
      <w:r w:rsidRPr="004C038B">
        <w:rPr>
          <w:rFonts w:ascii="Times New Roman" w:hAnsi="Times New Roman" w:cs="Times New Roman"/>
        </w:rPr>
        <w:t>Leverages local, regional and national compensation information</w:t>
      </w:r>
    </w:p>
    <w:p w14:paraId="54B862AD" w14:textId="3C0A81B8" w:rsidR="006C1746" w:rsidRPr="004C038B" w:rsidRDefault="006C1746" w:rsidP="001601A7">
      <w:pPr>
        <w:pStyle w:val="ListParagraph"/>
        <w:numPr>
          <w:ilvl w:val="1"/>
          <w:numId w:val="2"/>
        </w:numPr>
        <w:contextualSpacing w:val="0"/>
        <w:rPr>
          <w:rFonts w:ascii="Times New Roman" w:hAnsi="Times New Roman" w:cs="Times New Roman"/>
        </w:rPr>
      </w:pPr>
      <w:r w:rsidRPr="004C038B">
        <w:rPr>
          <w:rFonts w:ascii="Times New Roman" w:hAnsi="Times New Roman" w:cs="Times New Roman"/>
        </w:rPr>
        <w:t xml:space="preserve">Aligns market rates more specifically to (entity name) </w:t>
      </w:r>
    </w:p>
    <w:p w14:paraId="58E0F4F5" w14:textId="2F8ABE1F" w:rsidR="006C1746" w:rsidRPr="004C038B" w:rsidRDefault="006C1746" w:rsidP="001601A7">
      <w:pPr>
        <w:pStyle w:val="ListParagraph"/>
        <w:numPr>
          <w:ilvl w:val="1"/>
          <w:numId w:val="2"/>
        </w:numPr>
        <w:contextualSpacing w:val="0"/>
        <w:rPr>
          <w:rFonts w:ascii="Times New Roman" w:hAnsi="Times New Roman" w:cs="Times New Roman"/>
        </w:rPr>
      </w:pPr>
      <w:r w:rsidRPr="004C038B">
        <w:rPr>
          <w:rFonts w:ascii="Times New Roman" w:hAnsi="Times New Roman" w:cs="Times New Roman"/>
        </w:rPr>
        <w:t>Collaborat</w:t>
      </w:r>
      <w:r w:rsidR="005332D7" w:rsidRPr="004C038B">
        <w:rPr>
          <w:rFonts w:ascii="Times New Roman" w:hAnsi="Times New Roman" w:cs="Times New Roman"/>
        </w:rPr>
        <w:t>es</w:t>
      </w:r>
      <w:r w:rsidRPr="004C038B">
        <w:rPr>
          <w:rFonts w:ascii="Times New Roman" w:hAnsi="Times New Roman" w:cs="Times New Roman"/>
        </w:rPr>
        <w:t xml:space="preserve"> with key leadership</w:t>
      </w:r>
      <w:r w:rsidR="005332D7" w:rsidRPr="004C038B">
        <w:rPr>
          <w:rFonts w:ascii="Times New Roman" w:hAnsi="Times New Roman" w:cs="Times New Roman"/>
        </w:rPr>
        <w:t xml:space="preserve"> to achieve the desired outcomes</w:t>
      </w:r>
    </w:p>
    <w:p w14:paraId="4BB5F086" w14:textId="3EBB4D4D" w:rsidR="00250A49" w:rsidRPr="004C038B" w:rsidRDefault="00E974EC" w:rsidP="001601A7">
      <w:pPr>
        <w:pStyle w:val="ListParagraph"/>
        <w:numPr>
          <w:ilvl w:val="1"/>
          <w:numId w:val="2"/>
        </w:numPr>
        <w:spacing w:after="120"/>
        <w:contextualSpacing w:val="0"/>
        <w:rPr>
          <w:rFonts w:ascii="Times New Roman" w:hAnsi="Times New Roman" w:cs="Times New Roman"/>
        </w:rPr>
      </w:pPr>
      <w:r>
        <w:rPr>
          <w:rFonts w:ascii="Times New Roman" w:hAnsi="Times New Roman" w:cs="Times New Roman"/>
        </w:rPr>
        <w:t>Creates r</w:t>
      </w:r>
      <w:r w:rsidR="00247B73" w:rsidRPr="004C038B">
        <w:rPr>
          <w:rFonts w:ascii="Times New Roman" w:hAnsi="Times New Roman" w:cs="Times New Roman"/>
        </w:rPr>
        <w:t xml:space="preserve">ealistic </w:t>
      </w:r>
      <w:r w:rsidR="00193F5B" w:rsidRPr="004C038B">
        <w:rPr>
          <w:rFonts w:ascii="Times New Roman" w:hAnsi="Times New Roman" w:cs="Times New Roman"/>
        </w:rPr>
        <w:t>engagement timetable</w:t>
      </w:r>
    </w:p>
    <w:p w14:paraId="35DBDFC4" w14:textId="593F14F8" w:rsidR="00247B73" w:rsidRPr="004C038B" w:rsidRDefault="00247B73" w:rsidP="001601A7">
      <w:pPr>
        <w:pStyle w:val="ListParagraph"/>
        <w:numPr>
          <w:ilvl w:val="0"/>
          <w:numId w:val="2"/>
        </w:numPr>
        <w:spacing w:after="120"/>
        <w:contextualSpacing w:val="0"/>
        <w:rPr>
          <w:rFonts w:ascii="Times New Roman" w:hAnsi="Times New Roman" w:cs="Times New Roman"/>
        </w:rPr>
      </w:pPr>
      <w:r w:rsidRPr="004C038B">
        <w:rPr>
          <w:rFonts w:ascii="Times New Roman" w:hAnsi="Times New Roman" w:cs="Times New Roman"/>
        </w:rPr>
        <w:t xml:space="preserve">Price </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250A49" w:rsidRPr="004C038B">
        <w:rPr>
          <w:rFonts w:ascii="Times New Roman" w:hAnsi="Times New Roman" w:cs="Times New Roman"/>
        </w:rPr>
        <w:tab/>
      </w:r>
      <w:r w:rsidRPr="004C038B">
        <w:rPr>
          <w:rFonts w:ascii="Times New Roman" w:hAnsi="Times New Roman" w:cs="Times New Roman"/>
          <w:iCs/>
        </w:rPr>
        <w:t>0</w:t>
      </w:r>
      <w:r w:rsidR="002D2774" w:rsidRPr="004C038B">
        <w:rPr>
          <w:rFonts w:ascii="Times New Roman" w:hAnsi="Times New Roman" w:cs="Times New Roman"/>
          <w:iCs/>
        </w:rPr>
        <w:t>-</w:t>
      </w:r>
      <w:r w:rsidRPr="004C038B">
        <w:rPr>
          <w:rFonts w:ascii="Times New Roman" w:hAnsi="Times New Roman" w:cs="Times New Roman"/>
          <w:iCs/>
        </w:rPr>
        <w:t xml:space="preserve">20 </w:t>
      </w:r>
    </w:p>
    <w:p w14:paraId="4F243BAB" w14:textId="0E5C0C54" w:rsidR="00247B73" w:rsidRPr="004C038B" w:rsidRDefault="00247B73" w:rsidP="00250A49">
      <w:pPr>
        <w:ind w:firstLine="360"/>
        <w:rPr>
          <w:rFonts w:ascii="Times New Roman" w:hAnsi="Times New Roman" w:cs="Times New Roman"/>
        </w:rPr>
      </w:pPr>
      <w:r w:rsidRPr="004C038B">
        <w:rPr>
          <w:rFonts w:ascii="Times New Roman" w:hAnsi="Times New Roman" w:cs="Times New Roman"/>
        </w:rPr>
        <w:t>Maximum points</w:t>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Pr="004C038B">
        <w:rPr>
          <w:rFonts w:ascii="Times New Roman" w:hAnsi="Times New Roman" w:cs="Times New Roman"/>
        </w:rPr>
        <w:tab/>
      </w:r>
      <w:r w:rsidR="00250A49" w:rsidRPr="004C038B">
        <w:rPr>
          <w:rFonts w:ascii="Times New Roman" w:hAnsi="Times New Roman" w:cs="Times New Roman"/>
        </w:rPr>
        <w:tab/>
      </w:r>
      <w:r w:rsidRPr="004C038B">
        <w:rPr>
          <w:rFonts w:ascii="Times New Roman" w:hAnsi="Times New Roman" w:cs="Times New Roman"/>
        </w:rPr>
        <w:t>100</w:t>
      </w:r>
    </w:p>
    <w:p w14:paraId="3C11E451" w14:textId="77777777" w:rsidR="00247B73" w:rsidRPr="004C038B" w:rsidRDefault="00247B73" w:rsidP="00247B73">
      <w:pPr>
        <w:rPr>
          <w:rFonts w:ascii="Times New Roman" w:hAnsi="Times New Roman" w:cs="Times New Roman"/>
          <w:b/>
        </w:rPr>
      </w:pPr>
    </w:p>
    <w:p w14:paraId="215E6ECE" w14:textId="572715A8" w:rsidR="00247B73" w:rsidRPr="004C038B" w:rsidRDefault="00247B73" w:rsidP="00C30C4F">
      <w:pPr>
        <w:pStyle w:val="ParagraphHeader"/>
        <w:numPr>
          <w:ilvl w:val="0"/>
          <w:numId w:val="30"/>
        </w:numPr>
        <w:ind w:left="360"/>
        <w:rPr>
          <w:rFonts w:ascii="Arial" w:hAnsi="Arial" w:cs="Arial"/>
        </w:rPr>
      </w:pPr>
      <w:r w:rsidRPr="004C038B">
        <w:rPr>
          <w:rFonts w:ascii="Arial" w:hAnsi="Arial" w:cs="Arial"/>
        </w:rPr>
        <w:t>Review process</w:t>
      </w:r>
    </w:p>
    <w:p w14:paraId="6575148C" w14:textId="1280EB19" w:rsidR="00247B73" w:rsidRPr="004C038B" w:rsidRDefault="00247B73" w:rsidP="00247B73">
      <w:pPr>
        <w:rPr>
          <w:rFonts w:ascii="Times New Roman" w:hAnsi="Times New Roman" w:cs="Times New Roman"/>
        </w:rPr>
      </w:pPr>
      <w:r w:rsidRPr="004C038B">
        <w:rPr>
          <w:rFonts w:ascii="Times New Roman" w:hAnsi="Times New Roman" w:cs="Times New Roman"/>
          <w:i/>
          <w:iCs/>
        </w:rPr>
        <w:t>(</w:t>
      </w:r>
      <w:r w:rsidR="004E74AE">
        <w:rPr>
          <w:rFonts w:ascii="Times New Roman" w:hAnsi="Times New Roman" w:cs="Times New Roman"/>
          <w:i/>
          <w:iCs/>
        </w:rPr>
        <w:t>E</w:t>
      </w:r>
      <w:r w:rsidR="004E74AE" w:rsidRPr="004C038B">
        <w:rPr>
          <w:rFonts w:ascii="Times New Roman" w:hAnsi="Times New Roman" w:cs="Times New Roman"/>
          <w:i/>
          <w:iCs/>
        </w:rPr>
        <w:t xml:space="preserve">ntity </w:t>
      </w:r>
      <w:r w:rsidRPr="004C038B">
        <w:rPr>
          <w:rFonts w:ascii="Times New Roman" w:hAnsi="Times New Roman" w:cs="Times New Roman"/>
          <w:i/>
          <w:iCs/>
        </w:rPr>
        <w:t>name)</w:t>
      </w:r>
      <w:r w:rsidRPr="004C038B">
        <w:rPr>
          <w:rFonts w:ascii="Times New Roman" w:hAnsi="Times New Roman" w:cs="Times New Roman"/>
        </w:rPr>
        <w:t xml:space="preserve"> may, at its discretion, request presentations by or meetings with any or all </w:t>
      </w:r>
      <w:r w:rsidR="00E974EC">
        <w:rPr>
          <w:rFonts w:ascii="Times New Roman" w:hAnsi="Times New Roman" w:cs="Times New Roman"/>
        </w:rPr>
        <w:t>o</w:t>
      </w:r>
      <w:r w:rsidRPr="004C038B">
        <w:rPr>
          <w:rFonts w:ascii="Times New Roman" w:hAnsi="Times New Roman" w:cs="Times New Roman"/>
        </w:rPr>
        <w:t xml:space="preserve">fferors to clarify or negotiate modifications to the </w:t>
      </w:r>
      <w:r w:rsidR="00E974EC">
        <w:rPr>
          <w:rFonts w:ascii="Times New Roman" w:hAnsi="Times New Roman" w:cs="Times New Roman"/>
        </w:rPr>
        <w:t>o</w:t>
      </w:r>
      <w:r w:rsidRPr="004C038B">
        <w:rPr>
          <w:rFonts w:ascii="Times New Roman" w:hAnsi="Times New Roman" w:cs="Times New Roman"/>
        </w:rPr>
        <w:t>fferors’ proposals.</w:t>
      </w:r>
    </w:p>
    <w:p w14:paraId="57A21EB1" w14:textId="77777777" w:rsidR="00247B73" w:rsidRPr="004C038B" w:rsidRDefault="00247B73" w:rsidP="00247B73">
      <w:pPr>
        <w:rPr>
          <w:rFonts w:ascii="Times New Roman" w:hAnsi="Times New Roman" w:cs="Times New Roman"/>
          <w:b/>
        </w:rPr>
      </w:pPr>
    </w:p>
    <w:p w14:paraId="0180525B" w14:textId="3DEB1070" w:rsidR="00247B73" w:rsidRPr="004C038B" w:rsidRDefault="00247B73" w:rsidP="00247B73">
      <w:pPr>
        <w:rPr>
          <w:rFonts w:ascii="Times New Roman" w:hAnsi="Times New Roman" w:cs="Times New Roman"/>
        </w:rPr>
      </w:pPr>
      <w:r w:rsidRPr="004C038B">
        <w:rPr>
          <w:rFonts w:ascii="Times New Roman" w:hAnsi="Times New Roman" w:cs="Times New Roman"/>
        </w:rPr>
        <w:t xml:space="preserve">However, </w:t>
      </w:r>
      <w:r w:rsidRPr="004C038B">
        <w:rPr>
          <w:rFonts w:ascii="Times New Roman" w:hAnsi="Times New Roman" w:cs="Times New Roman"/>
          <w:i/>
          <w:iCs/>
        </w:rPr>
        <w:t>(entity name)</w:t>
      </w:r>
      <w:r w:rsidRPr="004C038B">
        <w:rPr>
          <w:rFonts w:ascii="Times New Roman" w:hAnsi="Times New Roman" w:cs="Times New Roman"/>
        </w:rPr>
        <w:t xml:space="preserve"> reserves the right to make an award without further discussion of the proposals submitted. Therefore, proposals should be submitted initially on the most favorable terms, from both technical and price standpoints, that the </w:t>
      </w:r>
      <w:r w:rsidR="00E974EC">
        <w:rPr>
          <w:rFonts w:ascii="Times New Roman" w:hAnsi="Times New Roman" w:cs="Times New Roman"/>
        </w:rPr>
        <w:t>o</w:t>
      </w:r>
      <w:r w:rsidRPr="004C038B">
        <w:rPr>
          <w:rFonts w:ascii="Times New Roman" w:hAnsi="Times New Roman" w:cs="Times New Roman"/>
        </w:rPr>
        <w:t>fferor can propose.</w:t>
      </w:r>
    </w:p>
    <w:p w14:paraId="32E42FAC" w14:textId="77777777" w:rsidR="00247B73" w:rsidRPr="004C038B" w:rsidRDefault="00247B73" w:rsidP="00247B73">
      <w:pPr>
        <w:rPr>
          <w:rFonts w:ascii="Times New Roman" w:hAnsi="Times New Roman" w:cs="Times New Roman"/>
          <w:b/>
        </w:rPr>
      </w:pPr>
    </w:p>
    <w:p w14:paraId="77059F51" w14:textId="7208C575" w:rsidR="001D52C4" w:rsidRPr="004C038B" w:rsidRDefault="00247B73" w:rsidP="001D52C4">
      <w:pPr>
        <w:rPr>
          <w:rFonts w:ascii="Times New Roman" w:hAnsi="Times New Roman" w:cs="Times New Roman"/>
        </w:rPr>
      </w:pPr>
      <w:r w:rsidRPr="004C038B">
        <w:rPr>
          <w:rFonts w:ascii="Times New Roman" w:hAnsi="Times New Roman" w:cs="Times New Roman"/>
          <w:i/>
          <w:iCs/>
        </w:rPr>
        <w:t xml:space="preserve">(Entity name) </w:t>
      </w:r>
      <w:r w:rsidRPr="004C038B">
        <w:rPr>
          <w:rFonts w:ascii="Times New Roman" w:hAnsi="Times New Roman" w:cs="Times New Roman"/>
        </w:rPr>
        <w:t xml:space="preserve">contemplates award of the contract to the responsible </w:t>
      </w:r>
      <w:r w:rsidR="00E974EC">
        <w:rPr>
          <w:rFonts w:ascii="Times New Roman" w:hAnsi="Times New Roman" w:cs="Times New Roman"/>
        </w:rPr>
        <w:t>o</w:t>
      </w:r>
      <w:r w:rsidRPr="004C038B">
        <w:rPr>
          <w:rFonts w:ascii="Times New Roman" w:hAnsi="Times New Roman" w:cs="Times New Roman"/>
        </w:rPr>
        <w:t>fferor with the highest total points.</w:t>
      </w:r>
      <w:r w:rsidRPr="004C038B">
        <w:rPr>
          <w:rFonts w:ascii="Arial" w:hAnsi="Arial" w:cs="Arial"/>
          <w:bCs/>
        </w:rPr>
        <w:br w:type="page"/>
      </w:r>
    </w:p>
    <w:p w14:paraId="414DA26D" w14:textId="4D9897A6" w:rsidR="00DC75B4" w:rsidRPr="004C038B" w:rsidRDefault="00DC75B4" w:rsidP="003C1407">
      <w:pPr>
        <w:pStyle w:val="Title"/>
        <w:rPr>
          <w:rFonts w:ascii="Arial" w:hAnsi="Arial" w:cs="Arial"/>
        </w:rPr>
      </w:pPr>
      <w:r w:rsidRPr="004C038B">
        <w:rPr>
          <w:rFonts w:ascii="Arial" w:hAnsi="Arial" w:cs="Arial"/>
        </w:rPr>
        <w:lastRenderedPageBreak/>
        <w:t>Appendix</w:t>
      </w:r>
    </w:p>
    <w:p w14:paraId="5A5D186C" w14:textId="7D797B0E" w:rsidR="00DC75B4" w:rsidRPr="004C038B" w:rsidRDefault="00DC75B4" w:rsidP="00DC75B4">
      <w:pPr>
        <w:pStyle w:val="ParagraphHeader"/>
        <w:rPr>
          <w:rFonts w:ascii="Arial" w:hAnsi="Arial" w:cs="Arial"/>
        </w:rPr>
      </w:pPr>
      <w:r w:rsidRPr="004C038B">
        <w:rPr>
          <w:rFonts w:ascii="Arial" w:hAnsi="Arial" w:cs="Arial"/>
        </w:rPr>
        <w:t xml:space="preserve">A. Sample </w:t>
      </w:r>
      <w:r w:rsidR="00824124" w:rsidRPr="004C038B">
        <w:rPr>
          <w:rFonts w:ascii="Arial" w:hAnsi="Arial" w:cs="Arial"/>
        </w:rPr>
        <w:t>p</w:t>
      </w:r>
      <w:r w:rsidRPr="004C038B">
        <w:rPr>
          <w:rFonts w:ascii="Arial" w:hAnsi="Arial" w:cs="Arial"/>
        </w:rPr>
        <w:t xml:space="preserve">roposal </w:t>
      </w:r>
      <w:r w:rsidR="00824124" w:rsidRPr="004C038B">
        <w:rPr>
          <w:rFonts w:ascii="Arial" w:hAnsi="Arial" w:cs="Arial"/>
        </w:rPr>
        <w:t>e</w:t>
      </w:r>
      <w:r w:rsidRPr="004C038B">
        <w:rPr>
          <w:rFonts w:ascii="Arial" w:hAnsi="Arial" w:cs="Arial"/>
        </w:rPr>
        <w:t xml:space="preserve">valuation </w:t>
      </w:r>
    </w:p>
    <w:p w14:paraId="427036FB" w14:textId="0399BEB2" w:rsidR="00DC75B4" w:rsidRPr="004C038B" w:rsidRDefault="00DC75B4" w:rsidP="00DC75B4">
      <w:pPr>
        <w:rPr>
          <w:rFonts w:ascii="Times New Roman" w:hAnsi="Times New Roman" w:cs="Times New Roman"/>
        </w:rPr>
      </w:pPr>
      <w:r w:rsidRPr="004C038B">
        <w:rPr>
          <w:rFonts w:ascii="Times New Roman" w:hAnsi="Times New Roman" w:cs="Times New Roman"/>
        </w:rPr>
        <w:t>Total points will be calculated from each boar</w:t>
      </w:r>
      <w:r w:rsidR="004108F8">
        <w:rPr>
          <w:rFonts w:ascii="Times New Roman" w:hAnsi="Times New Roman" w:cs="Times New Roman"/>
        </w:rPr>
        <w:t>d</w:t>
      </w:r>
      <w:r w:rsidRPr="004C038B">
        <w:rPr>
          <w:rFonts w:ascii="Times New Roman" w:hAnsi="Times New Roman" w:cs="Times New Roman"/>
        </w:rPr>
        <w:t xml:space="preserve"> member, providing a total point value for each responding </w:t>
      </w:r>
      <w:r w:rsidR="00E974EC">
        <w:rPr>
          <w:rFonts w:ascii="Times New Roman" w:hAnsi="Times New Roman" w:cs="Times New Roman"/>
        </w:rPr>
        <w:t>o</w:t>
      </w:r>
      <w:r w:rsidRPr="004C038B">
        <w:rPr>
          <w:rFonts w:ascii="Times New Roman" w:hAnsi="Times New Roman" w:cs="Times New Roman"/>
        </w:rPr>
        <w:t xml:space="preserve">fferor. The </w:t>
      </w:r>
      <w:r w:rsidR="00E974EC">
        <w:rPr>
          <w:rFonts w:ascii="Times New Roman" w:hAnsi="Times New Roman" w:cs="Times New Roman"/>
        </w:rPr>
        <w:t>o</w:t>
      </w:r>
      <w:r w:rsidRPr="004C038B">
        <w:rPr>
          <w:rFonts w:ascii="Times New Roman" w:hAnsi="Times New Roman" w:cs="Times New Roman"/>
        </w:rPr>
        <w:t xml:space="preserve">fferor, meeting all of the outlined criteria, that also accumulates the highest total point value will be awarded the contract. </w:t>
      </w:r>
    </w:p>
    <w:p w14:paraId="4D90298E" w14:textId="77777777" w:rsidR="00DC75B4" w:rsidRPr="004C038B" w:rsidRDefault="00DC75B4" w:rsidP="00DC75B4">
      <w:pPr>
        <w:pStyle w:val="NormalWeb"/>
        <w:spacing w:before="0" w:beforeAutospacing="0" w:after="0" w:afterAutospacing="0"/>
        <w:rPr>
          <w:rFonts w:ascii="Arial" w:hAnsi="Arial" w:cs="Arial"/>
          <w:sz w:val="22"/>
          <w:szCs w:val="22"/>
        </w:rPr>
      </w:pPr>
    </w:p>
    <w:tbl>
      <w:tblPr>
        <w:tblW w:w="9956" w:type="dxa"/>
        <w:tblLayout w:type="fixed"/>
        <w:tblLook w:val="0000" w:firstRow="0" w:lastRow="0" w:firstColumn="0" w:lastColumn="0" w:noHBand="0" w:noVBand="0"/>
      </w:tblPr>
      <w:tblGrid>
        <w:gridCol w:w="236"/>
        <w:gridCol w:w="6784"/>
        <w:gridCol w:w="1440"/>
        <w:gridCol w:w="1440"/>
        <w:gridCol w:w="56"/>
      </w:tblGrid>
      <w:tr w:rsidR="0044693F" w:rsidRPr="004C038B" w14:paraId="075F0302" w14:textId="77777777" w:rsidTr="00C87FBF">
        <w:trPr>
          <w:gridAfter w:val="1"/>
          <w:wAfter w:w="56" w:type="dxa"/>
          <w:trHeight w:val="348"/>
        </w:trPr>
        <w:tc>
          <w:tcPr>
            <w:tcW w:w="7020" w:type="dxa"/>
            <w:gridSpan w:val="2"/>
            <w:tcBorders>
              <w:bottom w:val="single" w:sz="4" w:space="0" w:color="FFFFFF" w:themeColor="background1"/>
              <w:right w:val="single" w:sz="4" w:space="0" w:color="FFFFFF" w:themeColor="background1"/>
            </w:tcBorders>
            <w:shd w:val="clear" w:color="auto" w:fill="0050FF" w:themeFill="accent1"/>
          </w:tcPr>
          <w:p w14:paraId="45BA9C37" w14:textId="3872CBE3" w:rsidR="00DC75B4" w:rsidRPr="004C038B" w:rsidRDefault="00DC75B4" w:rsidP="0044693F">
            <w:pPr>
              <w:autoSpaceDE w:val="0"/>
              <w:autoSpaceDN w:val="0"/>
              <w:adjustRightInd w:val="0"/>
              <w:rPr>
                <w:rFonts w:ascii="Arial" w:hAnsi="Arial" w:cs="Arial"/>
                <w:color w:val="FFFFFF" w:themeColor="background1"/>
                <w:sz w:val="28"/>
                <w:szCs w:val="28"/>
              </w:rPr>
            </w:pPr>
            <w:r w:rsidRPr="004C038B">
              <w:rPr>
                <w:rFonts w:ascii="Arial" w:hAnsi="Arial" w:cs="Arial"/>
                <w:color w:val="FFFFFF" w:themeColor="background1"/>
                <w:sz w:val="28"/>
                <w:szCs w:val="28"/>
              </w:rPr>
              <w:t xml:space="preserve">Proposal </w:t>
            </w:r>
            <w:r w:rsidR="00212F86" w:rsidRPr="004C038B">
              <w:rPr>
                <w:rFonts w:ascii="Arial" w:hAnsi="Arial" w:cs="Arial"/>
                <w:color w:val="FFFFFF" w:themeColor="background1"/>
                <w:sz w:val="28"/>
                <w:szCs w:val="28"/>
              </w:rPr>
              <w:t>e</w:t>
            </w:r>
            <w:r w:rsidRPr="004C038B">
              <w:rPr>
                <w:rFonts w:ascii="Arial" w:hAnsi="Arial" w:cs="Arial"/>
                <w:color w:val="FFFFFF" w:themeColor="background1"/>
                <w:sz w:val="28"/>
                <w:szCs w:val="28"/>
              </w:rPr>
              <w:t>valuation</w:t>
            </w:r>
          </w:p>
        </w:tc>
        <w:tc>
          <w:tcPr>
            <w:tcW w:w="1440" w:type="dxa"/>
            <w:tcBorders>
              <w:left w:val="single" w:sz="4" w:space="0" w:color="FFFFFF" w:themeColor="background1"/>
              <w:bottom w:val="single" w:sz="4" w:space="0" w:color="FFFFFF" w:themeColor="background1"/>
              <w:right w:val="single" w:sz="4" w:space="0" w:color="FFFFFF" w:themeColor="background1"/>
            </w:tcBorders>
            <w:shd w:val="clear" w:color="auto" w:fill="0050FF" w:themeFill="accent1"/>
          </w:tcPr>
          <w:p w14:paraId="2307BB6E" w14:textId="77777777" w:rsidR="00DC75B4" w:rsidRPr="004C038B" w:rsidRDefault="00DC75B4" w:rsidP="0044693F">
            <w:pPr>
              <w:autoSpaceDE w:val="0"/>
              <w:autoSpaceDN w:val="0"/>
              <w:adjustRightInd w:val="0"/>
              <w:jc w:val="right"/>
              <w:rPr>
                <w:rFonts w:ascii="Arial" w:hAnsi="Arial" w:cs="Arial"/>
                <w:color w:val="FFFFFF" w:themeColor="background1"/>
                <w:sz w:val="28"/>
                <w:szCs w:val="28"/>
              </w:rPr>
            </w:pPr>
          </w:p>
        </w:tc>
        <w:tc>
          <w:tcPr>
            <w:tcW w:w="1440" w:type="dxa"/>
            <w:tcBorders>
              <w:left w:val="single" w:sz="4" w:space="0" w:color="FFFFFF" w:themeColor="background1"/>
              <w:bottom w:val="single" w:sz="4" w:space="0" w:color="FFFFFF" w:themeColor="background1"/>
            </w:tcBorders>
            <w:shd w:val="clear" w:color="auto" w:fill="0050FF" w:themeFill="accent1"/>
          </w:tcPr>
          <w:p w14:paraId="7AAE2F71" w14:textId="77777777" w:rsidR="00DC75B4" w:rsidRPr="004C038B" w:rsidRDefault="00DC75B4" w:rsidP="0044693F">
            <w:pPr>
              <w:autoSpaceDE w:val="0"/>
              <w:autoSpaceDN w:val="0"/>
              <w:adjustRightInd w:val="0"/>
              <w:jc w:val="right"/>
              <w:rPr>
                <w:rFonts w:ascii="Arial" w:hAnsi="Arial" w:cs="Arial"/>
                <w:color w:val="FFFFFF" w:themeColor="background1"/>
                <w:sz w:val="28"/>
                <w:szCs w:val="28"/>
              </w:rPr>
            </w:pPr>
          </w:p>
        </w:tc>
      </w:tr>
      <w:tr w:rsidR="0044693F" w:rsidRPr="004C038B" w14:paraId="250206A9" w14:textId="77777777" w:rsidTr="00C87FBF">
        <w:trPr>
          <w:gridAfter w:val="1"/>
          <w:wAfter w:w="56" w:type="dxa"/>
          <w:trHeight w:val="290"/>
        </w:trPr>
        <w:tc>
          <w:tcPr>
            <w:tcW w:w="7020" w:type="dxa"/>
            <w:gridSpan w:val="2"/>
            <w:tcBorders>
              <w:top w:val="single" w:sz="4" w:space="0" w:color="FFFFFF" w:themeColor="background1"/>
              <w:right w:val="single" w:sz="4" w:space="0" w:color="FFFFFF" w:themeColor="background1"/>
            </w:tcBorders>
            <w:shd w:val="clear" w:color="auto" w:fill="6696FF" w:themeFill="accent1" w:themeFillTint="99"/>
          </w:tcPr>
          <w:p w14:paraId="63030811" w14:textId="77777777" w:rsidR="00DC75B4" w:rsidRPr="004C038B" w:rsidRDefault="00DC75B4" w:rsidP="0044693F">
            <w:pPr>
              <w:autoSpaceDE w:val="0"/>
              <w:autoSpaceDN w:val="0"/>
              <w:adjustRightInd w:val="0"/>
              <w:rPr>
                <w:rFonts w:ascii="Arial" w:hAnsi="Arial" w:cs="Arial"/>
                <w:color w:val="FFFFFF" w:themeColor="background1"/>
                <w:sz w:val="20"/>
                <w:szCs w:val="20"/>
              </w:rPr>
            </w:pPr>
          </w:p>
        </w:tc>
        <w:tc>
          <w:tcPr>
            <w:tcW w:w="1440" w:type="dxa"/>
            <w:tcBorders>
              <w:top w:val="single" w:sz="4" w:space="0" w:color="FFFFFF" w:themeColor="background1"/>
              <w:left w:val="single" w:sz="4" w:space="0" w:color="FFFFFF" w:themeColor="background1"/>
              <w:right w:val="single" w:sz="4" w:space="0" w:color="FFFFFF" w:themeColor="background1"/>
            </w:tcBorders>
            <w:shd w:val="clear" w:color="auto" w:fill="6696FF" w:themeFill="accent1" w:themeFillTint="99"/>
          </w:tcPr>
          <w:p w14:paraId="065951B1" w14:textId="27048A6C" w:rsidR="00DC75B4" w:rsidRPr="004C038B" w:rsidRDefault="00DC75B4" w:rsidP="0044693F">
            <w:pPr>
              <w:autoSpaceDE w:val="0"/>
              <w:autoSpaceDN w:val="0"/>
              <w:adjustRightInd w:val="0"/>
              <w:jc w:val="center"/>
              <w:rPr>
                <w:rFonts w:ascii="Arial" w:hAnsi="Arial" w:cs="Arial"/>
                <w:color w:val="FFFFFF" w:themeColor="background1"/>
                <w:sz w:val="20"/>
                <w:szCs w:val="20"/>
              </w:rPr>
            </w:pPr>
            <w:r w:rsidRPr="004C038B">
              <w:rPr>
                <w:rFonts w:ascii="Arial" w:hAnsi="Arial" w:cs="Arial"/>
                <w:color w:val="FFFFFF" w:themeColor="background1"/>
                <w:sz w:val="20"/>
                <w:szCs w:val="20"/>
              </w:rPr>
              <w:t xml:space="preserve">Point </w:t>
            </w:r>
            <w:r w:rsidR="00212F86" w:rsidRPr="004C038B">
              <w:rPr>
                <w:rFonts w:ascii="Arial" w:hAnsi="Arial" w:cs="Arial"/>
                <w:color w:val="FFFFFF" w:themeColor="background1"/>
                <w:sz w:val="20"/>
                <w:szCs w:val="20"/>
              </w:rPr>
              <w:t>r</w:t>
            </w:r>
            <w:r w:rsidRPr="004C038B">
              <w:rPr>
                <w:rFonts w:ascii="Arial" w:hAnsi="Arial" w:cs="Arial"/>
                <w:color w:val="FFFFFF" w:themeColor="background1"/>
                <w:sz w:val="20"/>
                <w:szCs w:val="20"/>
              </w:rPr>
              <w:t>ange</w:t>
            </w:r>
          </w:p>
        </w:tc>
        <w:tc>
          <w:tcPr>
            <w:tcW w:w="1440" w:type="dxa"/>
            <w:tcBorders>
              <w:top w:val="single" w:sz="4" w:space="0" w:color="FFFFFF" w:themeColor="background1"/>
              <w:left w:val="single" w:sz="4" w:space="0" w:color="FFFFFF" w:themeColor="background1"/>
            </w:tcBorders>
            <w:shd w:val="clear" w:color="auto" w:fill="6696FF" w:themeFill="accent1" w:themeFillTint="99"/>
          </w:tcPr>
          <w:p w14:paraId="2B9F9ACA" w14:textId="743F2B98" w:rsidR="00DC75B4" w:rsidRPr="004C038B" w:rsidRDefault="00DC75B4" w:rsidP="0044693F">
            <w:pPr>
              <w:autoSpaceDE w:val="0"/>
              <w:autoSpaceDN w:val="0"/>
              <w:adjustRightInd w:val="0"/>
              <w:jc w:val="center"/>
              <w:rPr>
                <w:rFonts w:ascii="Arial" w:hAnsi="Arial" w:cs="Arial"/>
                <w:color w:val="FFFFFF" w:themeColor="background1"/>
                <w:sz w:val="20"/>
                <w:szCs w:val="20"/>
              </w:rPr>
            </w:pPr>
            <w:r w:rsidRPr="004C038B">
              <w:rPr>
                <w:rFonts w:ascii="Arial" w:hAnsi="Arial" w:cs="Arial"/>
                <w:color w:val="FFFFFF" w:themeColor="background1"/>
                <w:sz w:val="20"/>
                <w:szCs w:val="20"/>
              </w:rPr>
              <w:t xml:space="preserve">Points </w:t>
            </w:r>
            <w:r w:rsidR="00212F86" w:rsidRPr="004C038B">
              <w:rPr>
                <w:rFonts w:ascii="Arial" w:hAnsi="Arial" w:cs="Arial"/>
                <w:color w:val="FFFFFF" w:themeColor="background1"/>
                <w:sz w:val="20"/>
                <w:szCs w:val="20"/>
              </w:rPr>
              <w:t>e</w:t>
            </w:r>
            <w:r w:rsidRPr="004C038B">
              <w:rPr>
                <w:rFonts w:ascii="Arial" w:hAnsi="Arial" w:cs="Arial"/>
                <w:color w:val="FFFFFF" w:themeColor="background1"/>
                <w:sz w:val="20"/>
                <w:szCs w:val="20"/>
              </w:rPr>
              <w:t>arned</w:t>
            </w:r>
          </w:p>
        </w:tc>
      </w:tr>
      <w:tr w:rsidR="0044693F" w:rsidRPr="004C038B" w14:paraId="20FBAE35" w14:textId="77777777" w:rsidTr="00C87FBF">
        <w:trPr>
          <w:gridAfter w:val="1"/>
          <w:wAfter w:w="56" w:type="dxa"/>
          <w:trHeight w:val="290"/>
        </w:trPr>
        <w:tc>
          <w:tcPr>
            <w:tcW w:w="7020" w:type="dxa"/>
            <w:gridSpan w:val="2"/>
          </w:tcPr>
          <w:p w14:paraId="59C63B9D" w14:textId="44544B1A" w:rsidR="00DC75B4" w:rsidRPr="004C038B" w:rsidRDefault="00DC75B4" w:rsidP="0044693F">
            <w:pPr>
              <w:autoSpaceDE w:val="0"/>
              <w:autoSpaceDN w:val="0"/>
              <w:adjustRightInd w:val="0"/>
              <w:rPr>
                <w:rFonts w:ascii="Arial" w:hAnsi="Arial" w:cs="Arial"/>
                <w:color w:val="141516" w:themeColor="background2" w:themeShade="1A"/>
                <w:sz w:val="20"/>
                <w:szCs w:val="20"/>
              </w:rPr>
            </w:pPr>
            <w:r w:rsidRPr="004C038B">
              <w:rPr>
                <w:rFonts w:ascii="Arial" w:hAnsi="Arial" w:cs="Arial"/>
                <w:color w:val="0050FF" w:themeColor="text2"/>
                <w:sz w:val="20"/>
                <w:szCs w:val="20"/>
              </w:rPr>
              <w:t xml:space="preserve">Understanding </w:t>
            </w:r>
            <w:r w:rsidR="00212F86" w:rsidRPr="004C038B">
              <w:rPr>
                <w:rFonts w:ascii="Arial" w:hAnsi="Arial" w:cs="Arial"/>
                <w:color w:val="0050FF" w:themeColor="text2"/>
                <w:sz w:val="20"/>
                <w:szCs w:val="20"/>
              </w:rPr>
              <w:t>o</w:t>
            </w:r>
            <w:r w:rsidRPr="004C038B">
              <w:rPr>
                <w:rFonts w:ascii="Arial" w:hAnsi="Arial" w:cs="Arial"/>
                <w:color w:val="0050FF" w:themeColor="text2"/>
                <w:sz w:val="20"/>
                <w:szCs w:val="20"/>
              </w:rPr>
              <w:t xml:space="preserve">ur </w:t>
            </w:r>
            <w:r w:rsidR="00212F86" w:rsidRPr="004C038B">
              <w:rPr>
                <w:rFonts w:ascii="Arial" w:hAnsi="Arial" w:cs="Arial"/>
                <w:color w:val="0050FF" w:themeColor="text2"/>
                <w:sz w:val="20"/>
                <w:szCs w:val="20"/>
              </w:rPr>
              <w:t>n</w:t>
            </w:r>
            <w:r w:rsidRPr="004C038B">
              <w:rPr>
                <w:rFonts w:ascii="Arial" w:hAnsi="Arial" w:cs="Arial"/>
                <w:color w:val="0050FF" w:themeColor="text2"/>
                <w:sz w:val="20"/>
                <w:szCs w:val="20"/>
              </w:rPr>
              <w:t>eeds</w:t>
            </w:r>
          </w:p>
        </w:tc>
        <w:tc>
          <w:tcPr>
            <w:tcW w:w="1440" w:type="dxa"/>
            <w:tcBorders>
              <w:left w:val="nil"/>
            </w:tcBorders>
            <w:shd w:val="clear" w:color="auto" w:fill="F2F2F2" w:themeFill="background1" w:themeFillShade="F2"/>
          </w:tcPr>
          <w:p w14:paraId="24E9D50C" w14:textId="42C76BAF" w:rsidR="00DC75B4" w:rsidRPr="004C038B" w:rsidRDefault="00DC75B4" w:rsidP="0044693F">
            <w:pPr>
              <w:autoSpaceDE w:val="0"/>
              <w:autoSpaceDN w:val="0"/>
              <w:adjustRightInd w:val="0"/>
              <w:jc w:val="center"/>
              <w:rPr>
                <w:rFonts w:ascii="Times New Roman" w:hAnsi="Times New Roman" w:cs="Times New Roman"/>
                <w:b/>
                <w:bCs/>
                <w:color w:val="141516" w:themeColor="background2" w:themeShade="1A"/>
                <w:sz w:val="20"/>
                <w:szCs w:val="20"/>
              </w:rPr>
            </w:pPr>
            <w:r w:rsidRPr="004C038B">
              <w:rPr>
                <w:rFonts w:ascii="Times New Roman" w:hAnsi="Times New Roman" w:cs="Times New Roman"/>
                <w:b/>
                <w:bCs/>
                <w:color w:val="141516" w:themeColor="background2" w:themeShade="1A"/>
                <w:sz w:val="20"/>
                <w:szCs w:val="20"/>
              </w:rPr>
              <w:t>0-</w:t>
            </w:r>
            <w:r w:rsidR="006C1746" w:rsidRPr="004C038B">
              <w:rPr>
                <w:rFonts w:ascii="Times New Roman" w:hAnsi="Times New Roman" w:cs="Times New Roman"/>
                <w:b/>
                <w:bCs/>
                <w:color w:val="141516" w:themeColor="background2" w:themeShade="1A"/>
                <w:sz w:val="20"/>
                <w:szCs w:val="20"/>
              </w:rPr>
              <w:t>5</w:t>
            </w:r>
          </w:p>
        </w:tc>
        <w:tc>
          <w:tcPr>
            <w:tcW w:w="1440" w:type="dxa"/>
            <w:tcBorders>
              <w:left w:val="nil"/>
            </w:tcBorders>
          </w:tcPr>
          <w:p w14:paraId="399EED20" w14:textId="77777777" w:rsidR="00DC75B4" w:rsidRPr="004C038B" w:rsidRDefault="00DC75B4" w:rsidP="0044693F">
            <w:pPr>
              <w:autoSpaceDE w:val="0"/>
              <w:autoSpaceDN w:val="0"/>
              <w:adjustRightInd w:val="0"/>
              <w:rPr>
                <w:rFonts w:ascii="Times New Roman" w:hAnsi="Times New Roman" w:cs="Times New Roman"/>
                <w:b/>
                <w:bCs/>
                <w:color w:val="141516" w:themeColor="background2" w:themeShade="1A"/>
                <w:sz w:val="20"/>
                <w:szCs w:val="20"/>
              </w:rPr>
            </w:pPr>
          </w:p>
        </w:tc>
      </w:tr>
      <w:tr w:rsidR="007E2437" w:rsidRPr="007E2437" w14:paraId="137DF6A1" w14:textId="77777777" w:rsidTr="00FF6266">
        <w:trPr>
          <w:trHeight w:val="276"/>
        </w:trPr>
        <w:tc>
          <w:tcPr>
            <w:tcW w:w="236" w:type="dxa"/>
          </w:tcPr>
          <w:p w14:paraId="7256E8F7" w14:textId="77777777" w:rsidR="00DC75B4" w:rsidRPr="007E2437" w:rsidRDefault="00DC75B4" w:rsidP="0044693F">
            <w:pPr>
              <w:autoSpaceDE w:val="0"/>
              <w:autoSpaceDN w:val="0"/>
              <w:adjustRightInd w:val="0"/>
              <w:jc w:val="right"/>
              <w:rPr>
                <w:rFonts w:ascii="Arial" w:hAnsi="Arial" w:cs="Arial"/>
                <w:sz w:val="20"/>
                <w:szCs w:val="20"/>
              </w:rPr>
            </w:pPr>
          </w:p>
        </w:tc>
        <w:tc>
          <w:tcPr>
            <w:tcW w:w="6784" w:type="dxa"/>
            <w:tcBorders>
              <w:left w:val="nil"/>
            </w:tcBorders>
          </w:tcPr>
          <w:p w14:paraId="0B343109" w14:textId="77777777" w:rsidR="00DC75B4" w:rsidRPr="007E2437" w:rsidRDefault="00DC75B4" w:rsidP="0044693F">
            <w:pPr>
              <w:autoSpaceDE w:val="0"/>
              <w:autoSpaceDN w:val="0"/>
              <w:adjustRightInd w:val="0"/>
              <w:rPr>
                <w:rFonts w:ascii="Times New Roman" w:hAnsi="Times New Roman" w:cs="Times New Roman"/>
                <w:sz w:val="20"/>
                <w:szCs w:val="20"/>
              </w:rPr>
            </w:pPr>
            <w:r w:rsidRPr="007E2437">
              <w:rPr>
                <w:rFonts w:ascii="Times New Roman" w:hAnsi="Times New Roman" w:cs="Times New Roman"/>
                <w:sz w:val="20"/>
                <w:szCs w:val="20"/>
              </w:rPr>
              <w:t xml:space="preserve">Understanding our current challenges and opportunities </w:t>
            </w:r>
          </w:p>
        </w:tc>
        <w:tc>
          <w:tcPr>
            <w:tcW w:w="1440" w:type="dxa"/>
            <w:tcBorders>
              <w:left w:val="nil"/>
            </w:tcBorders>
            <w:shd w:val="clear" w:color="auto" w:fill="F2F2F2" w:themeFill="background1" w:themeFillShade="F2"/>
          </w:tcPr>
          <w:p w14:paraId="6C49EFEC" w14:textId="77777777" w:rsidR="00DC75B4" w:rsidRPr="007E2437" w:rsidRDefault="00DC75B4" w:rsidP="0044693F">
            <w:pPr>
              <w:autoSpaceDE w:val="0"/>
              <w:autoSpaceDN w:val="0"/>
              <w:adjustRightInd w:val="0"/>
              <w:rPr>
                <w:rFonts w:ascii="Times New Roman" w:hAnsi="Times New Roman" w:cs="Times New Roman"/>
                <w:sz w:val="20"/>
                <w:szCs w:val="20"/>
              </w:rPr>
            </w:pPr>
          </w:p>
        </w:tc>
        <w:tc>
          <w:tcPr>
            <w:tcW w:w="1496" w:type="dxa"/>
            <w:gridSpan w:val="2"/>
            <w:tcBorders>
              <w:left w:val="nil"/>
            </w:tcBorders>
          </w:tcPr>
          <w:p w14:paraId="6B861FC7" w14:textId="77777777" w:rsidR="00DC75B4" w:rsidRPr="007E2437" w:rsidRDefault="00DC75B4" w:rsidP="0044693F">
            <w:pPr>
              <w:autoSpaceDE w:val="0"/>
              <w:autoSpaceDN w:val="0"/>
              <w:adjustRightInd w:val="0"/>
              <w:jc w:val="right"/>
              <w:rPr>
                <w:rFonts w:ascii="Times New Roman" w:hAnsi="Times New Roman" w:cs="Times New Roman"/>
                <w:sz w:val="20"/>
                <w:szCs w:val="20"/>
              </w:rPr>
            </w:pPr>
          </w:p>
        </w:tc>
      </w:tr>
      <w:tr w:rsidR="007E2437" w:rsidRPr="007E2437" w14:paraId="5E3E497E" w14:textId="77777777" w:rsidTr="00FF6266">
        <w:trPr>
          <w:trHeight w:val="276"/>
        </w:trPr>
        <w:tc>
          <w:tcPr>
            <w:tcW w:w="236" w:type="dxa"/>
          </w:tcPr>
          <w:p w14:paraId="626B302A" w14:textId="77777777" w:rsidR="00DC75B4" w:rsidRPr="007E2437" w:rsidRDefault="00DC75B4" w:rsidP="0044693F">
            <w:pPr>
              <w:autoSpaceDE w:val="0"/>
              <w:autoSpaceDN w:val="0"/>
              <w:adjustRightInd w:val="0"/>
              <w:jc w:val="right"/>
              <w:rPr>
                <w:rFonts w:ascii="Arial" w:hAnsi="Arial" w:cs="Arial"/>
                <w:sz w:val="20"/>
                <w:szCs w:val="20"/>
              </w:rPr>
            </w:pPr>
          </w:p>
        </w:tc>
        <w:tc>
          <w:tcPr>
            <w:tcW w:w="6784" w:type="dxa"/>
            <w:tcBorders>
              <w:left w:val="nil"/>
            </w:tcBorders>
          </w:tcPr>
          <w:p w14:paraId="4523A582" w14:textId="55BB8246" w:rsidR="00DC75B4" w:rsidRPr="007E2437" w:rsidRDefault="00D67C2D" w:rsidP="0044693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Offeror</w:t>
            </w:r>
            <w:r w:rsidR="00212F86" w:rsidRPr="007E2437">
              <w:rPr>
                <w:rFonts w:ascii="Times New Roman" w:hAnsi="Times New Roman" w:cs="Times New Roman"/>
                <w:sz w:val="20"/>
                <w:szCs w:val="20"/>
              </w:rPr>
              <w:t>’</w:t>
            </w:r>
            <w:r w:rsidR="00DC75B4" w:rsidRPr="007E2437">
              <w:rPr>
                <w:rFonts w:ascii="Times New Roman" w:hAnsi="Times New Roman" w:cs="Times New Roman"/>
                <w:sz w:val="20"/>
                <w:szCs w:val="20"/>
              </w:rPr>
              <w:t>s approach to addressing our challenges</w:t>
            </w:r>
          </w:p>
        </w:tc>
        <w:tc>
          <w:tcPr>
            <w:tcW w:w="1440" w:type="dxa"/>
            <w:tcBorders>
              <w:left w:val="nil"/>
            </w:tcBorders>
            <w:shd w:val="clear" w:color="auto" w:fill="F2F2F2" w:themeFill="background1" w:themeFillShade="F2"/>
          </w:tcPr>
          <w:p w14:paraId="0391356F" w14:textId="77777777" w:rsidR="00DC75B4" w:rsidRPr="007E2437" w:rsidRDefault="00DC75B4" w:rsidP="0044693F">
            <w:pPr>
              <w:autoSpaceDE w:val="0"/>
              <w:autoSpaceDN w:val="0"/>
              <w:adjustRightInd w:val="0"/>
              <w:rPr>
                <w:rFonts w:ascii="Times New Roman" w:hAnsi="Times New Roman" w:cs="Times New Roman"/>
                <w:sz w:val="20"/>
                <w:szCs w:val="20"/>
              </w:rPr>
            </w:pPr>
          </w:p>
        </w:tc>
        <w:tc>
          <w:tcPr>
            <w:tcW w:w="1496" w:type="dxa"/>
            <w:gridSpan w:val="2"/>
            <w:tcBorders>
              <w:left w:val="nil"/>
            </w:tcBorders>
          </w:tcPr>
          <w:p w14:paraId="74BBA88E" w14:textId="77777777" w:rsidR="00DC75B4" w:rsidRPr="007E2437" w:rsidRDefault="00DC75B4" w:rsidP="0044693F">
            <w:pPr>
              <w:autoSpaceDE w:val="0"/>
              <w:autoSpaceDN w:val="0"/>
              <w:adjustRightInd w:val="0"/>
              <w:jc w:val="right"/>
              <w:rPr>
                <w:rFonts w:ascii="Times New Roman" w:hAnsi="Times New Roman" w:cs="Times New Roman"/>
                <w:sz w:val="20"/>
                <w:szCs w:val="20"/>
              </w:rPr>
            </w:pPr>
          </w:p>
        </w:tc>
      </w:tr>
      <w:tr w:rsidR="0044693F" w:rsidRPr="004C038B" w14:paraId="48135DD2" w14:textId="77777777" w:rsidTr="00C87FBF">
        <w:trPr>
          <w:gridAfter w:val="1"/>
          <w:wAfter w:w="56" w:type="dxa"/>
          <w:trHeight w:val="59"/>
        </w:trPr>
        <w:tc>
          <w:tcPr>
            <w:tcW w:w="7020" w:type="dxa"/>
            <w:gridSpan w:val="2"/>
            <w:tcBorders>
              <w:bottom w:val="single" w:sz="4" w:space="0" w:color="0050FF" w:themeColor="accent1"/>
            </w:tcBorders>
            <w:shd w:val="clear" w:color="auto" w:fill="auto"/>
          </w:tcPr>
          <w:p w14:paraId="169654FF" w14:textId="77777777" w:rsidR="00DC75B4" w:rsidRPr="004C038B" w:rsidRDefault="00DC75B4" w:rsidP="0044693F">
            <w:pPr>
              <w:autoSpaceDE w:val="0"/>
              <w:autoSpaceDN w:val="0"/>
              <w:adjustRightInd w:val="0"/>
              <w:rPr>
                <w:rFonts w:ascii="Arial" w:hAnsi="Arial" w:cs="Arial"/>
                <w:color w:val="141516" w:themeColor="background2" w:themeShade="1A"/>
                <w:sz w:val="20"/>
                <w:szCs w:val="20"/>
              </w:rPr>
            </w:pPr>
          </w:p>
        </w:tc>
        <w:tc>
          <w:tcPr>
            <w:tcW w:w="1440" w:type="dxa"/>
            <w:tcBorders>
              <w:left w:val="nil"/>
              <w:bottom w:val="single" w:sz="4" w:space="0" w:color="0050FF" w:themeColor="accent1"/>
            </w:tcBorders>
            <w:shd w:val="clear" w:color="auto" w:fill="F2F2F2" w:themeFill="background1" w:themeFillShade="F2"/>
          </w:tcPr>
          <w:p w14:paraId="20477588" w14:textId="77777777" w:rsidR="00DC75B4" w:rsidRPr="004C038B" w:rsidRDefault="00DC75B4" w:rsidP="0044693F">
            <w:pPr>
              <w:autoSpaceDE w:val="0"/>
              <w:autoSpaceDN w:val="0"/>
              <w:adjustRightInd w:val="0"/>
              <w:rPr>
                <w:rFonts w:ascii="Times New Roman" w:hAnsi="Times New Roman" w:cs="Times New Roman"/>
                <w:color w:val="141516" w:themeColor="background2" w:themeShade="1A"/>
                <w:sz w:val="20"/>
                <w:szCs w:val="20"/>
              </w:rPr>
            </w:pPr>
          </w:p>
        </w:tc>
        <w:tc>
          <w:tcPr>
            <w:tcW w:w="1440" w:type="dxa"/>
            <w:tcBorders>
              <w:left w:val="nil"/>
              <w:bottom w:val="single" w:sz="4" w:space="0" w:color="0050FF" w:themeColor="accent1"/>
            </w:tcBorders>
          </w:tcPr>
          <w:p w14:paraId="7074B367"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465BA85E" w14:textId="77777777" w:rsidTr="00C87FBF">
        <w:trPr>
          <w:gridAfter w:val="1"/>
          <w:wAfter w:w="56" w:type="dxa"/>
          <w:trHeight w:val="290"/>
        </w:trPr>
        <w:tc>
          <w:tcPr>
            <w:tcW w:w="7020" w:type="dxa"/>
            <w:gridSpan w:val="2"/>
            <w:tcBorders>
              <w:top w:val="single" w:sz="4" w:space="0" w:color="0050FF" w:themeColor="accent1"/>
            </w:tcBorders>
          </w:tcPr>
          <w:p w14:paraId="2A030E3E" w14:textId="4211A56C"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Understanding </w:t>
            </w:r>
            <w:r w:rsidR="00212F86" w:rsidRPr="004C038B">
              <w:rPr>
                <w:rFonts w:ascii="Arial" w:hAnsi="Arial" w:cs="Arial"/>
                <w:color w:val="0050FF" w:themeColor="text2"/>
                <w:sz w:val="20"/>
                <w:szCs w:val="20"/>
              </w:rPr>
              <w:t>o</w:t>
            </w:r>
            <w:r w:rsidRPr="004C038B">
              <w:rPr>
                <w:rFonts w:ascii="Arial" w:hAnsi="Arial" w:cs="Arial"/>
                <w:color w:val="0050FF" w:themeColor="text2"/>
                <w:sz w:val="20"/>
                <w:szCs w:val="20"/>
              </w:rPr>
              <w:t xml:space="preserve">ur </w:t>
            </w:r>
            <w:r w:rsidR="00212F86" w:rsidRPr="004C038B">
              <w:rPr>
                <w:rFonts w:ascii="Arial" w:hAnsi="Arial" w:cs="Arial"/>
                <w:color w:val="0050FF" w:themeColor="text2"/>
                <w:sz w:val="20"/>
                <w:szCs w:val="20"/>
              </w:rPr>
              <w:t>i</w:t>
            </w:r>
            <w:r w:rsidRPr="004C038B">
              <w:rPr>
                <w:rFonts w:ascii="Arial" w:hAnsi="Arial" w:cs="Arial"/>
                <w:color w:val="0050FF" w:themeColor="text2"/>
                <w:sz w:val="20"/>
                <w:szCs w:val="20"/>
              </w:rPr>
              <w:t>ndustry</w:t>
            </w:r>
          </w:p>
        </w:tc>
        <w:tc>
          <w:tcPr>
            <w:tcW w:w="1440" w:type="dxa"/>
            <w:tcBorders>
              <w:top w:val="single" w:sz="4" w:space="0" w:color="0050FF" w:themeColor="accent1"/>
              <w:left w:val="nil"/>
            </w:tcBorders>
            <w:shd w:val="clear" w:color="auto" w:fill="F2F2F2" w:themeFill="background1" w:themeFillShade="F2"/>
          </w:tcPr>
          <w:p w14:paraId="524628E7" w14:textId="45A8FC0F" w:rsidR="00DC75B4" w:rsidRPr="004C038B" w:rsidRDefault="00DC75B4" w:rsidP="0044693F">
            <w:pPr>
              <w:autoSpaceDE w:val="0"/>
              <w:autoSpaceDN w:val="0"/>
              <w:adjustRightInd w:val="0"/>
              <w:jc w:val="center"/>
              <w:rPr>
                <w:rFonts w:ascii="Times New Roman" w:hAnsi="Times New Roman" w:cs="Times New Roman"/>
                <w:b/>
                <w:bCs/>
                <w:color w:val="141516" w:themeColor="background2" w:themeShade="1A"/>
                <w:sz w:val="20"/>
                <w:szCs w:val="20"/>
              </w:rPr>
            </w:pPr>
            <w:r w:rsidRPr="004C038B">
              <w:rPr>
                <w:rFonts w:ascii="Times New Roman" w:hAnsi="Times New Roman" w:cs="Times New Roman"/>
                <w:b/>
                <w:bCs/>
                <w:color w:val="141516" w:themeColor="background2" w:themeShade="1A"/>
                <w:sz w:val="20"/>
                <w:szCs w:val="20"/>
              </w:rPr>
              <w:t>0-</w:t>
            </w:r>
            <w:r w:rsidR="001D52C4" w:rsidRPr="004C038B">
              <w:rPr>
                <w:rFonts w:ascii="Times New Roman" w:hAnsi="Times New Roman" w:cs="Times New Roman"/>
                <w:b/>
                <w:bCs/>
                <w:color w:val="141516" w:themeColor="background2" w:themeShade="1A"/>
                <w:sz w:val="20"/>
                <w:szCs w:val="20"/>
              </w:rPr>
              <w:t>2</w:t>
            </w:r>
            <w:r w:rsidRPr="004C038B">
              <w:rPr>
                <w:rFonts w:ascii="Times New Roman" w:hAnsi="Times New Roman" w:cs="Times New Roman"/>
                <w:b/>
                <w:bCs/>
                <w:color w:val="141516" w:themeColor="background2" w:themeShade="1A"/>
                <w:sz w:val="20"/>
                <w:szCs w:val="20"/>
              </w:rPr>
              <w:t>0</w:t>
            </w:r>
          </w:p>
        </w:tc>
        <w:tc>
          <w:tcPr>
            <w:tcW w:w="1440" w:type="dxa"/>
            <w:tcBorders>
              <w:top w:val="single" w:sz="4" w:space="0" w:color="0050FF" w:themeColor="accent1"/>
              <w:left w:val="nil"/>
            </w:tcBorders>
          </w:tcPr>
          <w:p w14:paraId="689C1196" w14:textId="77777777" w:rsidR="00DC75B4" w:rsidRPr="004C038B" w:rsidRDefault="00DC75B4" w:rsidP="0044693F">
            <w:pPr>
              <w:autoSpaceDE w:val="0"/>
              <w:autoSpaceDN w:val="0"/>
              <w:adjustRightInd w:val="0"/>
              <w:rPr>
                <w:rFonts w:ascii="Times New Roman" w:hAnsi="Times New Roman" w:cs="Times New Roman"/>
                <w:b/>
                <w:bCs/>
                <w:color w:val="141516" w:themeColor="background2" w:themeShade="1A"/>
                <w:sz w:val="20"/>
                <w:szCs w:val="20"/>
              </w:rPr>
            </w:pPr>
          </w:p>
        </w:tc>
      </w:tr>
      <w:tr w:rsidR="007E2437" w:rsidRPr="007E2437" w14:paraId="07F146F5" w14:textId="77777777" w:rsidTr="00FF6266">
        <w:trPr>
          <w:trHeight w:val="276"/>
        </w:trPr>
        <w:tc>
          <w:tcPr>
            <w:tcW w:w="236" w:type="dxa"/>
          </w:tcPr>
          <w:p w14:paraId="4557082C" w14:textId="77777777" w:rsidR="00DC75B4" w:rsidRPr="007E2437" w:rsidRDefault="00DC75B4" w:rsidP="0044693F">
            <w:pPr>
              <w:autoSpaceDE w:val="0"/>
              <w:autoSpaceDN w:val="0"/>
              <w:adjustRightInd w:val="0"/>
              <w:jc w:val="right"/>
              <w:rPr>
                <w:rFonts w:ascii="Arial" w:hAnsi="Arial" w:cs="Arial"/>
                <w:sz w:val="20"/>
                <w:szCs w:val="20"/>
              </w:rPr>
            </w:pPr>
          </w:p>
        </w:tc>
        <w:tc>
          <w:tcPr>
            <w:tcW w:w="6784" w:type="dxa"/>
            <w:tcBorders>
              <w:left w:val="nil"/>
            </w:tcBorders>
          </w:tcPr>
          <w:p w14:paraId="36E15AA6" w14:textId="77777777" w:rsidR="00DC75B4" w:rsidRPr="007E2437" w:rsidRDefault="00DC75B4" w:rsidP="0044693F">
            <w:pPr>
              <w:autoSpaceDE w:val="0"/>
              <w:autoSpaceDN w:val="0"/>
              <w:adjustRightInd w:val="0"/>
              <w:rPr>
                <w:rFonts w:ascii="Times New Roman" w:hAnsi="Times New Roman" w:cs="Times New Roman"/>
                <w:sz w:val="20"/>
                <w:szCs w:val="20"/>
              </w:rPr>
            </w:pPr>
            <w:r w:rsidRPr="007E2437">
              <w:rPr>
                <w:rFonts w:ascii="Times New Roman" w:hAnsi="Times New Roman" w:cs="Times New Roman"/>
                <w:sz w:val="20"/>
                <w:szCs w:val="20"/>
              </w:rPr>
              <w:t>Prior experience working with nonprofit organizations</w:t>
            </w:r>
          </w:p>
        </w:tc>
        <w:tc>
          <w:tcPr>
            <w:tcW w:w="1440" w:type="dxa"/>
            <w:tcBorders>
              <w:left w:val="nil"/>
            </w:tcBorders>
            <w:shd w:val="clear" w:color="auto" w:fill="F2F2F2" w:themeFill="background1" w:themeFillShade="F2"/>
          </w:tcPr>
          <w:p w14:paraId="7E5F63E6" w14:textId="77777777" w:rsidR="00DC75B4" w:rsidRPr="007E2437" w:rsidRDefault="00DC75B4" w:rsidP="0044693F">
            <w:pPr>
              <w:autoSpaceDE w:val="0"/>
              <w:autoSpaceDN w:val="0"/>
              <w:adjustRightInd w:val="0"/>
              <w:rPr>
                <w:rFonts w:ascii="Times New Roman" w:hAnsi="Times New Roman" w:cs="Times New Roman"/>
                <w:sz w:val="20"/>
                <w:szCs w:val="20"/>
              </w:rPr>
            </w:pPr>
          </w:p>
        </w:tc>
        <w:tc>
          <w:tcPr>
            <w:tcW w:w="1496" w:type="dxa"/>
            <w:gridSpan w:val="2"/>
            <w:tcBorders>
              <w:left w:val="nil"/>
            </w:tcBorders>
          </w:tcPr>
          <w:p w14:paraId="2C886757" w14:textId="77777777" w:rsidR="00DC75B4" w:rsidRPr="007E2437" w:rsidRDefault="00DC75B4" w:rsidP="0044693F">
            <w:pPr>
              <w:autoSpaceDE w:val="0"/>
              <w:autoSpaceDN w:val="0"/>
              <w:adjustRightInd w:val="0"/>
              <w:jc w:val="right"/>
              <w:rPr>
                <w:rFonts w:ascii="Times New Roman" w:hAnsi="Times New Roman" w:cs="Times New Roman"/>
                <w:sz w:val="20"/>
                <w:szCs w:val="20"/>
              </w:rPr>
            </w:pPr>
          </w:p>
        </w:tc>
      </w:tr>
      <w:tr w:rsidR="007E2437" w:rsidRPr="007E2437" w14:paraId="6DB3E8FA" w14:textId="77777777" w:rsidTr="00FF6266">
        <w:trPr>
          <w:trHeight w:val="276"/>
        </w:trPr>
        <w:tc>
          <w:tcPr>
            <w:tcW w:w="236" w:type="dxa"/>
          </w:tcPr>
          <w:p w14:paraId="073F41F0" w14:textId="77777777" w:rsidR="00DC75B4" w:rsidRPr="007E2437" w:rsidRDefault="00DC75B4" w:rsidP="0044693F">
            <w:pPr>
              <w:autoSpaceDE w:val="0"/>
              <w:autoSpaceDN w:val="0"/>
              <w:adjustRightInd w:val="0"/>
              <w:jc w:val="right"/>
              <w:rPr>
                <w:rFonts w:ascii="Arial" w:hAnsi="Arial" w:cs="Arial"/>
                <w:sz w:val="20"/>
                <w:szCs w:val="20"/>
              </w:rPr>
            </w:pPr>
          </w:p>
        </w:tc>
        <w:tc>
          <w:tcPr>
            <w:tcW w:w="6784" w:type="dxa"/>
            <w:tcBorders>
              <w:left w:val="nil"/>
            </w:tcBorders>
          </w:tcPr>
          <w:p w14:paraId="20D13E73" w14:textId="178788C8" w:rsidR="00DC75B4" w:rsidRPr="007E2437" w:rsidRDefault="00DC75B4" w:rsidP="0044693F">
            <w:pPr>
              <w:autoSpaceDE w:val="0"/>
              <w:autoSpaceDN w:val="0"/>
              <w:adjustRightInd w:val="0"/>
              <w:rPr>
                <w:rFonts w:ascii="Times New Roman" w:hAnsi="Times New Roman" w:cs="Times New Roman"/>
                <w:sz w:val="20"/>
                <w:szCs w:val="20"/>
              </w:rPr>
            </w:pPr>
            <w:r w:rsidRPr="007E2437">
              <w:rPr>
                <w:rFonts w:ascii="Times New Roman" w:hAnsi="Times New Roman" w:cs="Times New Roman"/>
                <w:sz w:val="20"/>
                <w:szCs w:val="20"/>
              </w:rPr>
              <w:t xml:space="preserve">Prior experience </w:t>
            </w:r>
            <w:r w:rsidR="004108F8" w:rsidRPr="007E2437">
              <w:rPr>
                <w:rFonts w:ascii="Times New Roman" w:hAnsi="Times New Roman" w:cs="Times New Roman"/>
                <w:sz w:val="20"/>
                <w:szCs w:val="20"/>
              </w:rPr>
              <w:t>and consulting with</w:t>
            </w:r>
            <w:r w:rsidRPr="007E2437">
              <w:rPr>
                <w:rFonts w:ascii="Times New Roman" w:hAnsi="Times New Roman" w:cs="Times New Roman"/>
                <w:sz w:val="20"/>
                <w:szCs w:val="20"/>
              </w:rPr>
              <w:t xml:space="preserve"> organization</w:t>
            </w:r>
            <w:r w:rsidR="004108F8" w:rsidRPr="007E2437">
              <w:rPr>
                <w:rFonts w:ascii="Times New Roman" w:hAnsi="Times New Roman" w:cs="Times New Roman"/>
                <w:sz w:val="20"/>
                <w:szCs w:val="20"/>
              </w:rPr>
              <w:t>s</w:t>
            </w:r>
            <w:r w:rsidRPr="007E2437">
              <w:rPr>
                <w:rFonts w:ascii="Times New Roman" w:hAnsi="Times New Roman" w:cs="Times New Roman"/>
                <w:sz w:val="20"/>
                <w:szCs w:val="20"/>
              </w:rPr>
              <w:t xml:space="preserve"> similar to </w:t>
            </w:r>
            <w:r w:rsidRPr="007E2437">
              <w:rPr>
                <w:rFonts w:ascii="Times New Roman" w:hAnsi="Times New Roman" w:cs="Times New Roman"/>
                <w:i/>
                <w:sz w:val="20"/>
                <w:szCs w:val="20"/>
              </w:rPr>
              <w:t>(entity name)</w:t>
            </w:r>
          </w:p>
        </w:tc>
        <w:tc>
          <w:tcPr>
            <w:tcW w:w="1440" w:type="dxa"/>
            <w:tcBorders>
              <w:left w:val="nil"/>
            </w:tcBorders>
            <w:shd w:val="clear" w:color="auto" w:fill="F2F2F2" w:themeFill="background1" w:themeFillShade="F2"/>
          </w:tcPr>
          <w:p w14:paraId="16558657" w14:textId="77777777" w:rsidR="00DC75B4" w:rsidRPr="007E2437" w:rsidRDefault="00DC75B4" w:rsidP="0044693F">
            <w:pPr>
              <w:autoSpaceDE w:val="0"/>
              <w:autoSpaceDN w:val="0"/>
              <w:adjustRightInd w:val="0"/>
              <w:rPr>
                <w:rFonts w:ascii="Times New Roman" w:hAnsi="Times New Roman" w:cs="Times New Roman"/>
                <w:sz w:val="20"/>
                <w:szCs w:val="20"/>
              </w:rPr>
            </w:pPr>
          </w:p>
        </w:tc>
        <w:tc>
          <w:tcPr>
            <w:tcW w:w="1496" w:type="dxa"/>
            <w:gridSpan w:val="2"/>
            <w:tcBorders>
              <w:left w:val="nil"/>
            </w:tcBorders>
          </w:tcPr>
          <w:p w14:paraId="6A0F72CC" w14:textId="77777777" w:rsidR="00DC75B4" w:rsidRPr="007E2437" w:rsidRDefault="00DC75B4" w:rsidP="0044693F">
            <w:pPr>
              <w:autoSpaceDE w:val="0"/>
              <w:autoSpaceDN w:val="0"/>
              <w:adjustRightInd w:val="0"/>
              <w:jc w:val="right"/>
              <w:rPr>
                <w:rFonts w:ascii="Times New Roman" w:hAnsi="Times New Roman" w:cs="Times New Roman"/>
                <w:sz w:val="20"/>
                <w:szCs w:val="20"/>
              </w:rPr>
            </w:pPr>
          </w:p>
        </w:tc>
      </w:tr>
      <w:tr w:rsidR="007E2437" w:rsidRPr="007E2437" w14:paraId="7197DD47" w14:textId="77777777" w:rsidTr="00FF6266">
        <w:trPr>
          <w:trHeight w:val="276"/>
        </w:trPr>
        <w:tc>
          <w:tcPr>
            <w:tcW w:w="236" w:type="dxa"/>
          </w:tcPr>
          <w:p w14:paraId="29FDBC1A" w14:textId="77777777" w:rsidR="00DC75B4" w:rsidRPr="007E2437" w:rsidRDefault="00DC75B4" w:rsidP="0044693F">
            <w:pPr>
              <w:autoSpaceDE w:val="0"/>
              <w:autoSpaceDN w:val="0"/>
              <w:adjustRightInd w:val="0"/>
              <w:jc w:val="right"/>
              <w:rPr>
                <w:rFonts w:ascii="Arial" w:hAnsi="Arial" w:cs="Arial"/>
                <w:sz w:val="20"/>
                <w:szCs w:val="20"/>
              </w:rPr>
            </w:pPr>
          </w:p>
        </w:tc>
        <w:tc>
          <w:tcPr>
            <w:tcW w:w="6784" w:type="dxa"/>
            <w:tcBorders>
              <w:left w:val="nil"/>
            </w:tcBorders>
          </w:tcPr>
          <w:p w14:paraId="0625FFE6" w14:textId="77777777" w:rsidR="00DC75B4" w:rsidRPr="007E2437" w:rsidRDefault="00DC75B4" w:rsidP="0044693F">
            <w:pPr>
              <w:autoSpaceDE w:val="0"/>
              <w:autoSpaceDN w:val="0"/>
              <w:adjustRightInd w:val="0"/>
              <w:rPr>
                <w:rFonts w:ascii="Times New Roman" w:hAnsi="Times New Roman" w:cs="Times New Roman"/>
                <w:sz w:val="20"/>
                <w:szCs w:val="20"/>
              </w:rPr>
            </w:pPr>
            <w:r w:rsidRPr="007E2437">
              <w:rPr>
                <w:rFonts w:ascii="Times New Roman" w:hAnsi="Times New Roman" w:cs="Times New Roman"/>
                <w:sz w:val="20"/>
                <w:szCs w:val="20"/>
              </w:rPr>
              <w:t xml:space="preserve">Prior experience providing additional services to organizations similar to </w:t>
            </w:r>
            <w:r w:rsidRPr="007E2437">
              <w:rPr>
                <w:rFonts w:ascii="Times New Roman" w:hAnsi="Times New Roman" w:cs="Times New Roman"/>
                <w:i/>
                <w:iCs/>
                <w:sz w:val="20"/>
                <w:szCs w:val="20"/>
              </w:rPr>
              <w:t>(entity name)</w:t>
            </w:r>
          </w:p>
        </w:tc>
        <w:tc>
          <w:tcPr>
            <w:tcW w:w="1440" w:type="dxa"/>
            <w:tcBorders>
              <w:left w:val="nil"/>
            </w:tcBorders>
            <w:shd w:val="clear" w:color="auto" w:fill="F2F2F2" w:themeFill="background1" w:themeFillShade="F2"/>
          </w:tcPr>
          <w:p w14:paraId="7AD6D4D8" w14:textId="77777777" w:rsidR="00DC75B4" w:rsidRPr="007E2437" w:rsidRDefault="00DC75B4" w:rsidP="0044693F">
            <w:pPr>
              <w:autoSpaceDE w:val="0"/>
              <w:autoSpaceDN w:val="0"/>
              <w:adjustRightInd w:val="0"/>
              <w:rPr>
                <w:rFonts w:ascii="Times New Roman" w:hAnsi="Times New Roman" w:cs="Times New Roman"/>
                <w:sz w:val="20"/>
                <w:szCs w:val="20"/>
              </w:rPr>
            </w:pPr>
          </w:p>
        </w:tc>
        <w:tc>
          <w:tcPr>
            <w:tcW w:w="1496" w:type="dxa"/>
            <w:gridSpan w:val="2"/>
            <w:tcBorders>
              <w:left w:val="nil"/>
            </w:tcBorders>
          </w:tcPr>
          <w:p w14:paraId="1EB06ED0" w14:textId="77777777" w:rsidR="00DC75B4" w:rsidRPr="007E2437" w:rsidRDefault="00DC75B4" w:rsidP="0044693F">
            <w:pPr>
              <w:autoSpaceDE w:val="0"/>
              <w:autoSpaceDN w:val="0"/>
              <w:adjustRightInd w:val="0"/>
              <w:jc w:val="right"/>
              <w:rPr>
                <w:rFonts w:ascii="Times New Roman" w:hAnsi="Times New Roman" w:cs="Times New Roman"/>
                <w:sz w:val="20"/>
                <w:szCs w:val="20"/>
              </w:rPr>
            </w:pPr>
          </w:p>
        </w:tc>
      </w:tr>
      <w:tr w:rsidR="0044693F" w:rsidRPr="004C038B" w14:paraId="635CCC73" w14:textId="77777777" w:rsidTr="00C87FBF">
        <w:trPr>
          <w:gridAfter w:val="1"/>
          <w:wAfter w:w="56" w:type="dxa"/>
          <w:trHeight w:val="290"/>
        </w:trPr>
        <w:tc>
          <w:tcPr>
            <w:tcW w:w="7020" w:type="dxa"/>
            <w:gridSpan w:val="2"/>
            <w:tcBorders>
              <w:bottom w:val="single" w:sz="4" w:space="0" w:color="0050FF" w:themeColor="accent1"/>
            </w:tcBorders>
            <w:shd w:val="clear" w:color="auto" w:fill="auto"/>
          </w:tcPr>
          <w:p w14:paraId="6A10E414" w14:textId="77777777" w:rsidR="00DC75B4" w:rsidRPr="004C038B" w:rsidRDefault="00DC75B4" w:rsidP="0044693F">
            <w:pPr>
              <w:autoSpaceDE w:val="0"/>
              <w:autoSpaceDN w:val="0"/>
              <w:adjustRightInd w:val="0"/>
              <w:rPr>
                <w:rFonts w:ascii="Arial" w:hAnsi="Arial" w:cs="Arial"/>
                <w:b/>
                <w:bCs/>
                <w:color w:val="141516" w:themeColor="background2" w:themeShade="1A"/>
                <w:sz w:val="20"/>
                <w:szCs w:val="20"/>
              </w:rPr>
            </w:pPr>
          </w:p>
        </w:tc>
        <w:tc>
          <w:tcPr>
            <w:tcW w:w="1440" w:type="dxa"/>
            <w:tcBorders>
              <w:left w:val="nil"/>
              <w:bottom w:val="single" w:sz="4" w:space="0" w:color="0050FF" w:themeColor="accent1"/>
            </w:tcBorders>
            <w:shd w:val="clear" w:color="auto" w:fill="F2F2F2" w:themeFill="background1" w:themeFillShade="F2"/>
          </w:tcPr>
          <w:p w14:paraId="250AB3B3" w14:textId="77777777"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p>
        </w:tc>
        <w:tc>
          <w:tcPr>
            <w:tcW w:w="1440" w:type="dxa"/>
            <w:tcBorders>
              <w:left w:val="nil"/>
              <w:bottom w:val="single" w:sz="4" w:space="0" w:color="0050FF" w:themeColor="accent1"/>
            </w:tcBorders>
          </w:tcPr>
          <w:p w14:paraId="269CAB1A"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38AFCD59" w14:textId="77777777" w:rsidTr="00C87FBF">
        <w:trPr>
          <w:gridAfter w:val="1"/>
          <w:wAfter w:w="56" w:type="dxa"/>
          <w:trHeight w:val="290"/>
        </w:trPr>
        <w:tc>
          <w:tcPr>
            <w:tcW w:w="7020" w:type="dxa"/>
            <w:gridSpan w:val="2"/>
            <w:tcBorders>
              <w:top w:val="single" w:sz="4" w:space="0" w:color="0050FF" w:themeColor="accent1"/>
            </w:tcBorders>
            <w:shd w:val="clear" w:color="auto" w:fill="auto"/>
          </w:tcPr>
          <w:p w14:paraId="7A1C46F8" w14:textId="07EB5E28"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Organization, size and structure of </w:t>
            </w:r>
            <w:r w:rsidR="00D67C2D">
              <w:rPr>
                <w:rFonts w:ascii="Arial" w:hAnsi="Arial" w:cs="Arial"/>
                <w:color w:val="0050FF" w:themeColor="text2"/>
                <w:sz w:val="20"/>
                <w:szCs w:val="20"/>
              </w:rPr>
              <w:t>offeror</w:t>
            </w:r>
          </w:p>
        </w:tc>
        <w:tc>
          <w:tcPr>
            <w:tcW w:w="1440" w:type="dxa"/>
            <w:tcBorders>
              <w:top w:val="single" w:sz="4" w:space="0" w:color="0050FF" w:themeColor="accent1"/>
              <w:left w:val="nil"/>
            </w:tcBorders>
            <w:shd w:val="clear" w:color="auto" w:fill="F2F2F2" w:themeFill="background1" w:themeFillShade="F2"/>
          </w:tcPr>
          <w:p w14:paraId="29DB8737" w14:textId="6C337838"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0-5</w:t>
            </w:r>
          </w:p>
        </w:tc>
        <w:tc>
          <w:tcPr>
            <w:tcW w:w="1440" w:type="dxa"/>
            <w:tcBorders>
              <w:top w:val="single" w:sz="4" w:space="0" w:color="0050FF" w:themeColor="accent1"/>
              <w:left w:val="nil"/>
            </w:tcBorders>
          </w:tcPr>
          <w:p w14:paraId="65DF0AD7"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7E2437" w:rsidRPr="007E2437" w14:paraId="0011DD55" w14:textId="77777777" w:rsidTr="00FF6266">
        <w:trPr>
          <w:trHeight w:val="276"/>
        </w:trPr>
        <w:tc>
          <w:tcPr>
            <w:tcW w:w="236" w:type="dxa"/>
            <w:shd w:val="clear" w:color="auto" w:fill="auto"/>
          </w:tcPr>
          <w:p w14:paraId="4B6590BE" w14:textId="77777777" w:rsidR="00DC75B4" w:rsidRPr="007E2437" w:rsidRDefault="00DC75B4" w:rsidP="0044693F">
            <w:pPr>
              <w:autoSpaceDE w:val="0"/>
              <w:autoSpaceDN w:val="0"/>
              <w:adjustRightInd w:val="0"/>
              <w:jc w:val="right"/>
              <w:rPr>
                <w:rFonts w:ascii="Arial" w:hAnsi="Arial" w:cs="Arial"/>
                <w:sz w:val="20"/>
                <w:szCs w:val="20"/>
              </w:rPr>
            </w:pPr>
          </w:p>
        </w:tc>
        <w:tc>
          <w:tcPr>
            <w:tcW w:w="6784" w:type="dxa"/>
            <w:tcBorders>
              <w:left w:val="nil"/>
            </w:tcBorders>
            <w:shd w:val="clear" w:color="auto" w:fill="auto"/>
          </w:tcPr>
          <w:p w14:paraId="126EB8D2" w14:textId="559342EF" w:rsidR="00DC75B4" w:rsidRPr="007E2437" w:rsidRDefault="00DC75B4" w:rsidP="0044693F">
            <w:pPr>
              <w:autoSpaceDE w:val="0"/>
              <w:autoSpaceDN w:val="0"/>
              <w:adjustRightInd w:val="0"/>
              <w:rPr>
                <w:rFonts w:ascii="Times New Roman" w:hAnsi="Times New Roman" w:cs="Times New Roman"/>
                <w:sz w:val="20"/>
                <w:szCs w:val="20"/>
              </w:rPr>
            </w:pPr>
            <w:r w:rsidRPr="007E2437">
              <w:rPr>
                <w:rFonts w:ascii="Times New Roman" w:hAnsi="Times New Roman" w:cs="Times New Roman"/>
                <w:sz w:val="20"/>
                <w:szCs w:val="20"/>
              </w:rPr>
              <w:t xml:space="preserve">Adequate size of the </w:t>
            </w:r>
            <w:r w:rsidR="00D67C2D">
              <w:rPr>
                <w:rFonts w:ascii="Times New Roman" w:hAnsi="Times New Roman" w:cs="Times New Roman"/>
                <w:sz w:val="20"/>
                <w:szCs w:val="20"/>
              </w:rPr>
              <w:t>offeror</w:t>
            </w:r>
          </w:p>
        </w:tc>
        <w:tc>
          <w:tcPr>
            <w:tcW w:w="1440" w:type="dxa"/>
            <w:tcBorders>
              <w:left w:val="nil"/>
            </w:tcBorders>
            <w:shd w:val="clear" w:color="auto" w:fill="F2F2F2" w:themeFill="background1" w:themeFillShade="F2"/>
          </w:tcPr>
          <w:p w14:paraId="3CB50411" w14:textId="77777777" w:rsidR="00DC75B4" w:rsidRPr="007E2437" w:rsidRDefault="00DC75B4" w:rsidP="0044693F">
            <w:pPr>
              <w:autoSpaceDE w:val="0"/>
              <w:autoSpaceDN w:val="0"/>
              <w:adjustRightInd w:val="0"/>
              <w:rPr>
                <w:rFonts w:ascii="Times New Roman" w:hAnsi="Times New Roman" w:cs="Times New Roman"/>
                <w:sz w:val="20"/>
                <w:szCs w:val="20"/>
              </w:rPr>
            </w:pPr>
          </w:p>
        </w:tc>
        <w:tc>
          <w:tcPr>
            <w:tcW w:w="1496" w:type="dxa"/>
            <w:gridSpan w:val="2"/>
            <w:tcBorders>
              <w:left w:val="nil"/>
            </w:tcBorders>
          </w:tcPr>
          <w:p w14:paraId="0769C75D" w14:textId="77777777" w:rsidR="00DC75B4" w:rsidRPr="007E2437" w:rsidRDefault="00DC75B4" w:rsidP="0044693F">
            <w:pPr>
              <w:autoSpaceDE w:val="0"/>
              <w:autoSpaceDN w:val="0"/>
              <w:adjustRightInd w:val="0"/>
              <w:jc w:val="right"/>
              <w:rPr>
                <w:rFonts w:ascii="Times New Roman" w:hAnsi="Times New Roman" w:cs="Times New Roman"/>
                <w:sz w:val="20"/>
                <w:szCs w:val="20"/>
              </w:rPr>
            </w:pPr>
          </w:p>
        </w:tc>
      </w:tr>
      <w:tr w:rsidR="007E2437" w:rsidRPr="007E2437" w14:paraId="0940F45B" w14:textId="77777777" w:rsidTr="00FF6266">
        <w:trPr>
          <w:trHeight w:val="276"/>
        </w:trPr>
        <w:tc>
          <w:tcPr>
            <w:tcW w:w="236" w:type="dxa"/>
            <w:shd w:val="clear" w:color="auto" w:fill="auto"/>
          </w:tcPr>
          <w:p w14:paraId="4864AF3D" w14:textId="77777777" w:rsidR="00DC75B4" w:rsidRPr="007E2437" w:rsidRDefault="00DC75B4" w:rsidP="0044693F">
            <w:pPr>
              <w:autoSpaceDE w:val="0"/>
              <w:autoSpaceDN w:val="0"/>
              <w:adjustRightInd w:val="0"/>
              <w:jc w:val="right"/>
              <w:rPr>
                <w:rFonts w:ascii="Arial" w:hAnsi="Arial" w:cs="Arial"/>
                <w:sz w:val="20"/>
                <w:szCs w:val="20"/>
              </w:rPr>
            </w:pPr>
          </w:p>
        </w:tc>
        <w:tc>
          <w:tcPr>
            <w:tcW w:w="6784" w:type="dxa"/>
            <w:tcBorders>
              <w:left w:val="nil"/>
            </w:tcBorders>
            <w:shd w:val="clear" w:color="auto" w:fill="auto"/>
          </w:tcPr>
          <w:p w14:paraId="59A39B31" w14:textId="02F41DD3" w:rsidR="00DC75B4" w:rsidRPr="007E2437" w:rsidRDefault="00190FD4" w:rsidP="0044693F">
            <w:pPr>
              <w:autoSpaceDE w:val="0"/>
              <w:autoSpaceDN w:val="0"/>
              <w:adjustRightInd w:val="0"/>
              <w:rPr>
                <w:rFonts w:ascii="Times New Roman" w:hAnsi="Times New Roman" w:cs="Times New Roman"/>
                <w:sz w:val="20"/>
                <w:szCs w:val="20"/>
              </w:rPr>
            </w:pPr>
            <w:r w:rsidRPr="007E2437">
              <w:rPr>
                <w:rFonts w:ascii="Times New Roman" w:hAnsi="Times New Roman" w:cs="Times New Roman"/>
                <w:sz w:val="20"/>
                <w:szCs w:val="20"/>
              </w:rPr>
              <w:t>Expertise with nonprofit sector</w:t>
            </w:r>
          </w:p>
        </w:tc>
        <w:tc>
          <w:tcPr>
            <w:tcW w:w="1440" w:type="dxa"/>
            <w:tcBorders>
              <w:left w:val="nil"/>
            </w:tcBorders>
            <w:shd w:val="clear" w:color="auto" w:fill="F2F2F2" w:themeFill="background1" w:themeFillShade="F2"/>
          </w:tcPr>
          <w:p w14:paraId="74857AB8" w14:textId="77777777" w:rsidR="00DC75B4" w:rsidRPr="007E2437" w:rsidRDefault="00DC75B4" w:rsidP="0044693F">
            <w:pPr>
              <w:autoSpaceDE w:val="0"/>
              <w:autoSpaceDN w:val="0"/>
              <w:adjustRightInd w:val="0"/>
              <w:rPr>
                <w:rFonts w:ascii="Times New Roman" w:hAnsi="Times New Roman" w:cs="Times New Roman"/>
                <w:sz w:val="20"/>
                <w:szCs w:val="20"/>
              </w:rPr>
            </w:pPr>
          </w:p>
        </w:tc>
        <w:tc>
          <w:tcPr>
            <w:tcW w:w="1496" w:type="dxa"/>
            <w:gridSpan w:val="2"/>
            <w:tcBorders>
              <w:left w:val="nil"/>
            </w:tcBorders>
          </w:tcPr>
          <w:p w14:paraId="3FC1CF78" w14:textId="77777777" w:rsidR="00DC75B4" w:rsidRPr="007E2437" w:rsidRDefault="00DC75B4" w:rsidP="0044693F">
            <w:pPr>
              <w:autoSpaceDE w:val="0"/>
              <w:autoSpaceDN w:val="0"/>
              <w:adjustRightInd w:val="0"/>
              <w:jc w:val="right"/>
              <w:rPr>
                <w:rFonts w:ascii="Times New Roman" w:hAnsi="Times New Roman" w:cs="Times New Roman"/>
                <w:sz w:val="20"/>
                <w:szCs w:val="20"/>
              </w:rPr>
            </w:pPr>
          </w:p>
        </w:tc>
      </w:tr>
      <w:tr w:rsidR="0044693F" w:rsidRPr="004C038B" w14:paraId="15CF636E" w14:textId="77777777" w:rsidTr="00C87FBF">
        <w:trPr>
          <w:gridAfter w:val="1"/>
          <w:wAfter w:w="56" w:type="dxa"/>
          <w:trHeight w:val="276"/>
        </w:trPr>
        <w:tc>
          <w:tcPr>
            <w:tcW w:w="7020" w:type="dxa"/>
            <w:gridSpan w:val="2"/>
            <w:tcBorders>
              <w:bottom w:val="single" w:sz="4" w:space="0" w:color="0050FF" w:themeColor="accent1"/>
            </w:tcBorders>
            <w:shd w:val="clear" w:color="auto" w:fill="auto"/>
          </w:tcPr>
          <w:p w14:paraId="1BEAFEA8"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440" w:type="dxa"/>
            <w:tcBorders>
              <w:left w:val="nil"/>
              <w:bottom w:val="single" w:sz="4" w:space="0" w:color="0050FF" w:themeColor="accent1"/>
            </w:tcBorders>
            <w:shd w:val="clear" w:color="auto" w:fill="F2F2F2" w:themeFill="background1" w:themeFillShade="F2"/>
          </w:tcPr>
          <w:p w14:paraId="21384455"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440" w:type="dxa"/>
            <w:tcBorders>
              <w:left w:val="nil"/>
              <w:bottom w:val="single" w:sz="4" w:space="0" w:color="0050FF" w:themeColor="accent1"/>
            </w:tcBorders>
          </w:tcPr>
          <w:p w14:paraId="06A2276E"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7D652869" w14:textId="77777777" w:rsidTr="00C87FBF">
        <w:trPr>
          <w:gridAfter w:val="1"/>
          <w:wAfter w:w="56" w:type="dxa"/>
          <w:trHeight w:val="290"/>
        </w:trPr>
        <w:tc>
          <w:tcPr>
            <w:tcW w:w="7020" w:type="dxa"/>
            <w:gridSpan w:val="2"/>
            <w:tcBorders>
              <w:top w:val="single" w:sz="4" w:space="0" w:color="0050FF" w:themeColor="accent1"/>
            </w:tcBorders>
            <w:shd w:val="clear" w:color="auto" w:fill="auto"/>
          </w:tcPr>
          <w:p w14:paraId="50263CD7" w14:textId="22ED9F22"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Qualifications of staff to be assigned to the </w:t>
            </w:r>
            <w:r w:rsidR="004108F8">
              <w:rPr>
                <w:rFonts w:ascii="Arial" w:hAnsi="Arial" w:cs="Arial"/>
                <w:color w:val="0050FF" w:themeColor="text2"/>
                <w:sz w:val="20"/>
                <w:szCs w:val="20"/>
              </w:rPr>
              <w:t>project</w:t>
            </w:r>
          </w:p>
        </w:tc>
        <w:tc>
          <w:tcPr>
            <w:tcW w:w="1440" w:type="dxa"/>
            <w:tcBorders>
              <w:top w:val="single" w:sz="4" w:space="0" w:color="0050FF" w:themeColor="accent1"/>
              <w:left w:val="nil"/>
            </w:tcBorders>
            <w:shd w:val="clear" w:color="auto" w:fill="F2F2F2" w:themeFill="background1" w:themeFillShade="F2"/>
          </w:tcPr>
          <w:p w14:paraId="65F8E1B0" w14:textId="172E41BC"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0-20</w:t>
            </w:r>
          </w:p>
        </w:tc>
        <w:tc>
          <w:tcPr>
            <w:tcW w:w="1440" w:type="dxa"/>
            <w:tcBorders>
              <w:top w:val="single" w:sz="4" w:space="0" w:color="0050FF" w:themeColor="accent1"/>
              <w:left w:val="nil"/>
            </w:tcBorders>
          </w:tcPr>
          <w:p w14:paraId="17F7181F"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7E2437" w:rsidRPr="007E2437" w14:paraId="6E8076E4" w14:textId="77777777" w:rsidTr="00FF6266">
        <w:trPr>
          <w:trHeight w:val="276"/>
        </w:trPr>
        <w:tc>
          <w:tcPr>
            <w:tcW w:w="236" w:type="dxa"/>
            <w:shd w:val="clear" w:color="auto" w:fill="auto"/>
          </w:tcPr>
          <w:p w14:paraId="2CCC4B77" w14:textId="77777777" w:rsidR="00DC75B4" w:rsidRPr="007E2437" w:rsidRDefault="00DC75B4" w:rsidP="0044693F">
            <w:pPr>
              <w:autoSpaceDE w:val="0"/>
              <w:autoSpaceDN w:val="0"/>
              <w:adjustRightInd w:val="0"/>
              <w:jc w:val="right"/>
              <w:rPr>
                <w:rFonts w:ascii="Arial" w:hAnsi="Arial" w:cs="Arial"/>
                <w:sz w:val="20"/>
                <w:szCs w:val="20"/>
              </w:rPr>
            </w:pPr>
          </w:p>
        </w:tc>
        <w:tc>
          <w:tcPr>
            <w:tcW w:w="6784" w:type="dxa"/>
            <w:tcBorders>
              <w:left w:val="nil"/>
            </w:tcBorders>
            <w:shd w:val="clear" w:color="auto" w:fill="auto"/>
          </w:tcPr>
          <w:p w14:paraId="3477EFDE" w14:textId="76C7E81C" w:rsidR="00DC75B4" w:rsidRPr="007E2437" w:rsidRDefault="007440DE" w:rsidP="0044693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w:t>
            </w:r>
            <w:r w:rsidR="00DC75B4" w:rsidRPr="007E2437">
              <w:rPr>
                <w:rFonts w:ascii="Times New Roman" w:hAnsi="Times New Roman" w:cs="Times New Roman"/>
                <w:sz w:val="20"/>
                <w:szCs w:val="20"/>
              </w:rPr>
              <w:t xml:space="preserve">xperience of the individual </w:t>
            </w:r>
            <w:r w:rsidR="004108F8" w:rsidRPr="007E2437">
              <w:rPr>
                <w:rFonts w:ascii="Times New Roman" w:hAnsi="Times New Roman" w:cs="Times New Roman"/>
                <w:sz w:val="20"/>
                <w:szCs w:val="20"/>
              </w:rPr>
              <w:t xml:space="preserve">consulting </w:t>
            </w:r>
            <w:r w:rsidR="00DC75B4" w:rsidRPr="007E2437">
              <w:rPr>
                <w:rFonts w:ascii="Times New Roman" w:hAnsi="Times New Roman" w:cs="Times New Roman"/>
                <w:sz w:val="20"/>
                <w:szCs w:val="20"/>
              </w:rPr>
              <w:t>team members</w:t>
            </w:r>
          </w:p>
        </w:tc>
        <w:tc>
          <w:tcPr>
            <w:tcW w:w="1440" w:type="dxa"/>
            <w:tcBorders>
              <w:left w:val="nil"/>
            </w:tcBorders>
            <w:shd w:val="clear" w:color="auto" w:fill="F2F2F2" w:themeFill="background1" w:themeFillShade="F2"/>
          </w:tcPr>
          <w:p w14:paraId="7839F71B" w14:textId="77777777" w:rsidR="00DC75B4" w:rsidRPr="007E2437" w:rsidRDefault="00DC75B4" w:rsidP="0044693F">
            <w:pPr>
              <w:autoSpaceDE w:val="0"/>
              <w:autoSpaceDN w:val="0"/>
              <w:adjustRightInd w:val="0"/>
              <w:rPr>
                <w:rFonts w:ascii="Times New Roman" w:hAnsi="Times New Roman" w:cs="Times New Roman"/>
                <w:sz w:val="20"/>
                <w:szCs w:val="20"/>
              </w:rPr>
            </w:pPr>
          </w:p>
        </w:tc>
        <w:tc>
          <w:tcPr>
            <w:tcW w:w="1496" w:type="dxa"/>
            <w:gridSpan w:val="2"/>
            <w:tcBorders>
              <w:left w:val="nil"/>
            </w:tcBorders>
          </w:tcPr>
          <w:p w14:paraId="62C9B061" w14:textId="77777777" w:rsidR="00DC75B4" w:rsidRPr="007E2437" w:rsidRDefault="00DC75B4" w:rsidP="0044693F">
            <w:pPr>
              <w:autoSpaceDE w:val="0"/>
              <w:autoSpaceDN w:val="0"/>
              <w:adjustRightInd w:val="0"/>
              <w:jc w:val="right"/>
              <w:rPr>
                <w:rFonts w:ascii="Times New Roman" w:hAnsi="Times New Roman" w:cs="Times New Roman"/>
                <w:sz w:val="20"/>
                <w:szCs w:val="20"/>
              </w:rPr>
            </w:pPr>
          </w:p>
        </w:tc>
      </w:tr>
      <w:tr w:rsidR="0044693F" w:rsidRPr="004C038B" w14:paraId="1D5E90B1" w14:textId="77777777" w:rsidTr="00C87FBF">
        <w:trPr>
          <w:gridAfter w:val="1"/>
          <w:wAfter w:w="56" w:type="dxa"/>
          <w:trHeight w:val="276"/>
        </w:trPr>
        <w:tc>
          <w:tcPr>
            <w:tcW w:w="7020" w:type="dxa"/>
            <w:gridSpan w:val="2"/>
            <w:tcBorders>
              <w:bottom w:val="single" w:sz="4" w:space="0" w:color="0050FF" w:themeColor="accent1"/>
            </w:tcBorders>
            <w:shd w:val="clear" w:color="auto" w:fill="auto"/>
          </w:tcPr>
          <w:p w14:paraId="23FE2F08"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440" w:type="dxa"/>
            <w:tcBorders>
              <w:left w:val="nil"/>
              <w:bottom w:val="single" w:sz="4" w:space="0" w:color="0050FF" w:themeColor="accent1"/>
            </w:tcBorders>
            <w:shd w:val="clear" w:color="auto" w:fill="F2F2F2" w:themeFill="background1" w:themeFillShade="F2"/>
          </w:tcPr>
          <w:p w14:paraId="695F0B4A"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440" w:type="dxa"/>
            <w:tcBorders>
              <w:left w:val="nil"/>
              <w:bottom w:val="single" w:sz="4" w:space="0" w:color="0050FF" w:themeColor="accent1"/>
            </w:tcBorders>
          </w:tcPr>
          <w:p w14:paraId="7E40F75C"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310267BB" w14:textId="77777777" w:rsidTr="00C87FBF">
        <w:trPr>
          <w:gridAfter w:val="1"/>
          <w:wAfter w:w="56" w:type="dxa"/>
          <w:trHeight w:val="290"/>
        </w:trPr>
        <w:tc>
          <w:tcPr>
            <w:tcW w:w="7020" w:type="dxa"/>
            <w:gridSpan w:val="2"/>
            <w:tcBorders>
              <w:top w:val="single" w:sz="4" w:space="0" w:color="0050FF" w:themeColor="accent1"/>
            </w:tcBorders>
            <w:shd w:val="clear" w:color="auto" w:fill="auto"/>
          </w:tcPr>
          <w:p w14:paraId="4FE18AFA" w14:textId="30D7121A"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Offeror’s approach to the engagement</w:t>
            </w:r>
          </w:p>
        </w:tc>
        <w:tc>
          <w:tcPr>
            <w:tcW w:w="1440" w:type="dxa"/>
            <w:tcBorders>
              <w:top w:val="single" w:sz="4" w:space="0" w:color="0050FF" w:themeColor="accent1"/>
              <w:left w:val="nil"/>
            </w:tcBorders>
            <w:shd w:val="clear" w:color="auto" w:fill="F2F2F2" w:themeFill="background1" w:themeFillShade="F2"/>
          </w:tcPr>
          <w:p w14:paraId="1A9D66E6" w14:textId="645153BE" w:rsidR="00DC75B4" w:rsidRPr="004C038B" w:rsidRDefault="00DC75B4"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w:t>
            </w:r>
            <w:r w:rsidR="005332D7" w:rsidRPr="004C038B">
              <w:rPr>
                <w:rFonts w:ascii="Times New Roman" w:hAnsi="Times New Roman" w:cs="Times New Roman"/>
                <w:b/>
                <w:color w:val="141516" w:themeColor="background2" w:themeShade="1A"/>
                <w:sz w:val="20"/>
                <w:szCs w:val="20"/>
              </w:rPr>
              <w:t>30</w:t>
            </w:r>
          </w:p>
        </w:tc>
        <w:tc>
          <w:tcPr>
            <w:tcW w:w="1440" w:type="dxa"/>
            <w:tcBorders>
              <w:top w:val="single" w:sz="4" w:space="0" w:color="0050FF" w:themeColor="accent1"/>
              <w:left w:val="nil"/>
            </w:tcBorders>
          </w:tcPr>
          <w:p w14:paraId="2381435F"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7E2437" w:rsidRPr="007E2437" w14:paraId="7C1FAF57" w14:textId="77777777" w:rsidTr="00FF6266">
        <w:trPr>
          <w:trHeight w:val="300"/>
        </w:trPr>
        <w:tc>
          <w:tcPr>
            <w:tcW w:w="236" w:type="dxa"/>
            <w:shd w:val="clear" w:color="auto" w:fill="auto"/>
          </w:tcPr>
          <w:p w14:paraId="44525111" w14:textId="77777777" w:rsidR="00DC75B4" w:rsidRPr="007E2437" w:rsidRDefault="00DC75B4" w:rsidP="0044693F">
            <w:pPr>
              <w:autoSpaceDE w:val="0"/>
              <w:autoSpaceDN w:val="0"/>
              <w:adjustRightInd w:val="0"/>
              <w:rPr>
                <w:rFonts w:ascii="Arial" w:hAnsi="Arial" w:cs="Arial"/>
                <w:sz w:val="20"/>
                <w:szCs w:val="20"/>
              </w:rPr>
            </w:pPr>
          </w:p>
        </w:tc>
        <w:tc>
          <w:tcPr>
            <w:tcW w:w="6784" w:type="dxa"/>
            <w:tcBorders>
              <w:left w:val="nil"/>
            </w:tcBorders>
            <w:shd w:val="clear" w:color="auto" w:fill="auto"/>
          </w:tcPr>
          <w:p w14:paraId="2373CD8D" w14:textId="77777777" w:rsidR="005332D7" w:rsidRPr="007E2437" w:rsidRDefault="005332D7" w:rsidP="005332D7">
            <w:pPr>
              <w:autoSpaceDE w:val="0"/>
              <w:autoSpaceDN w:val="0"/>
              <w:adjustRightInd w:val="0"/>
              <w:rPr>
                <w:rFonts w:ascii="Times New Roman" w:hAnsi="Times New Roman" w:cs="Times New Roman"/>
                <w:sz w:val="20"/>
                <w:szCs w:val="20"/>
              </w:rPr>
            </w:pPr>
            <w:r w:rsidRPr="007E2437">
              <w:rPr>
                <w:rFonts w:ascii="Times New Roman" w:hAnsi="Times New Roman" w:cs="Times New Roman"/>
                <w:sz w:val="20"/>
                <w:szCs w:val="20"/>
              </w:rPr>
              <w:t>Comprehensive methodology</w:t>
            </w:r>
          </w:p>
          <w:p w14:paraId="6F9C6B82" w14:textId="4BA21105" w:rsidR="005332D7" w:rsidRPr="007E2437" w:rsidRDefault="005332D7" w:rsidP="005332D7">
            <w:pPr>
              <w:autoSpaceDE w:val="0"/>
              <w:autoSpaceDN w:val="0"/>
              <w:adjustRightInd w:val="0"/>
              <w:rPr>
                <w:rFonts w:ascii="Times New Roman" w:hAnsi="Times New Roman" w:cs="Times New Roman"/>
                <w:sz w:val="20"/>
                <w:szCs w:val="20"/>
              </w:rPr>
            </w:pPr>
            <w:r w:rsidRPr="007E2437">
              <w:rPr>
                <w:rFonts w:ascii="Times New Roman" w:hAnsi="Times New Roman" w:cs="Times New Roman"/>
                <w:sz w:val="20"/>
                <w:szCs w:val="20"/>
              </w:rPr>
              <w:t>Utilizes diverse set of data sources</w:t>
            </w:r>
          </w:p>
          <w:p w14:paraId="5ED55675" w14:textId="1F0699DC" w:rsidR="005332D7" w:rsidRPr="007E2437" w:rsidRDefault="005332D7" w:rsidP="005332D7">
            <w:pPr>
              <w:autoSpaceDE w:val="0"/>
              <w:autoSpaceDN w:val="0"/>
              <w:adjustRightInd w:val="0"/>
              <w:rPr>
                <w:rFonts w:ascii="Times New Roman" w:hAnsi="Times New Roman" w:cs="Times New Roman"/>
                <w:sz w:val="20"/>
                <w:szCs w:val="20"/>
              </w:rPr>
            </w:pPr>
            <w:r w:rsidRPr="007E2437">
              <w:rPr>
                <w:rFonts w:ascii="Times New Roman" w:hAnsi="Times New Roman" w:cs="Times New Roman"/>
                <w:sz w:val="20"/>
                <w:szCs w:val="20"/>
              </w:rPr>
              <w:t>Leverages local, regional and national compensation information</w:t>
            </w:r>
          </w:p>
          <w:p w14:paraId="3962A6A3" w14:textId="0446FD04" w:rsidR="005332D7" w:rsidRPr="007E2437" w:rsidRDefault="005332D7" w:rsidP="005332D7">
            <w:pPr>
              <w:autoSpaceDE w:val="0"/>
              <w:autoSpaceDN w:val="0"/>
              <w:adjustRightInd w:val="0"/>
              <w:rPr>
                <w:rFonts w:ascii="Times New Roman" w:hAnsi="Times New Roman" w:cs="Times New Roman"/>
                <w:sz w:val="20"/>
                <w:szCs w:val="20"/>
              </w:rPr>
            </w:pPr>
            <w:r w:rsidRPr="007E2437">
              <w:rPr>
                <w:rFonts w:ascii="Times New Roman" w:hAnsi="Times New Roman" w:cs="Times New Roman"/>
                <w:sz w:val="20"/>
                <w:szCs w:val="20"/>
              </w:rPr>
              <w:t xml:space="preserve">Aligns market rates more specifically to (entity name) </w:t>
            </w:r>
          </w:p>
          <w:p w14:paraId="24FCD4BD" w14:textId="1B74D9E9" w:rsidR="00DC75B4" w:rsidRPr="007E2437" w:rsidRDefault="005332D7" w:rsidP="005332D7">
            <w:pPr>
              <w:autoSpaceDE w:val="0"/>
              <w:autoSpaceDN w:val="0"/>
              <w:adjustRightInd w:val="0"/>
              <w:rPr>
                <w:rFonts w:ascii="Times New Roman" w:hAnsi="Times New Roman" w:cs="Times New Roman"/>
                <w:sz w:val="20"/>
                <w:szCs w:val="20"/>
              </w:rPr>
            </w:pPr>
            <w:r w:rsidRPr="007E2437">
              <w:rPr>
                <w:rFonts w:ascii="Times New Roman" w:hAnsi="Times New Roman" w:cs="Times New Roman"/>
                <w:sz w:val="20"/>
                <w:szCs w:val="20"/>
              </w:rPr>
              <w:t>Collaborates with key leadership to achieve the desired outcomes</w:t>
            </w:r>
          </w:p>
        </w:tc>
        <w:tc>
          <w:tcPr>
            <w:tcW w:w="1440" w:type="dxa"/>
            <w:tcBorders>
              <w:left w:val="nil"/>
            </w:tcBorders>
            <w:shd w:val="clear" w:color="auto" w:fill="F2F2F2" w:themeFill="background1" w:themeFillShade="F2"/>
          </w:tcPr>
          <w:p w14:paraId="127A2F27" w14:textId="77777777" w:rsidR="00DC75B4" w:rsidRPr="007E2437" w:rsidRDefault="00DC75B4" w:rsidP="0044693F">
            <w:pPr>
              <w:autoSpaceDE w:val="0"/>
              <w:autoSpaceDN w:val="0"/>
              <w:adjustRightInd w:val="0"/>
              <w:rPr>
                <w:rFonts w:ascii="Times New Roman" w:hAnsi="Times New Roman" w:cs="Times New Roman"/>
                <w:sz w:val="20"/>
                <w:szCs w:val="20"/>
              </w:rPr>
            </w:pPr>
          </w:p>
        </w:tc>
        <w:tc>
          <w:tcPr>
            <w:tcW w:w="1496" w:type="dxa"/>
            <w:gridSpan w:val="2"/>
            <w:tcBorders>
              <w:left w:val="nil"/>
            </w:tcBorders>
          </w:tcPr>
          <w:p w14:paraId="746FB27F" w14:textId="77777777" w:rsidR="00DC75B4" w:rsidRPr="007E2437" w:rsidRDefault="00DC75B4" w:rsidP="0044693F">
            <w:pPr>
              <w:autoSpaceDE w:val="0"/>
              <w:autoSpaceDN w:val="0"/>
              <w:adjustRightInd w:val="0"/>
              <w:jc w:val="right"/>
              <w:rPr>
                <w:rFonts w:ascii="Times New Roman" w:hAnsi="Times New Roman" w:cs="Times New Roman"/>
                <w:sz w:val="20"/>
                <w:szCs w:val="20"/>
              </w:rPr>
            </w:pPr>
          </w:p>
        </w:tc>
      </w:tr>
      <w:tr w:rsidR="007E2437" w:rsidRPr="007E2437" w14:paraId="15C0A6DE" w14:textId="77777777" w:rsidTr="00FF6266">
        <w:trPr>
          <w:trHeight w:val="276"/>
        </w:trPr>
        <w:tc>
          <w:tcPr>
            <w:tcW w:w="236" w:type="dxa"/>
            <w:shd w:val="clear" w:color="auto" w:fill="auto"/>
          </w:tcPr>
          <w:p w14:paraId="66968A86" w14:textId="77777777" w:rsidR="00DC75B4" w:rsidRPr="007E2437" w:rsidRDefault="00DC75B4" w:rsidP="0044693F">
            <w:pPr>
              <w:autoSpaceDE w:val="0"/>
              <w:autoSpaceDN w:val="0"/>
              <w:adjustRightInd w:val="0"/>
              <w:jc w:val="right"/>
              <w:rPr>
                <w:rFonts w:ascii="Arial" w:hAnsi="Arial" w:cs="Arial"/>
                <w:sz w:val="20"/>
                <w:szCs w:val="20"/>
              </w:rPr>
            </w:pPr>
          </w:p>
        </w:tc>
        <w:tc>
          <w:tcPr>
            <w:tcW w:w="6784" w:type="dxa"/>
            <w:tcBorders>
              <w:left w:val="nil"/>
            </w:tcBorders>
            <w:shd w:val="clear" w:color="auto" w:fill="auto"/>
          </w:tcPr>
          <w:p w14:paraId="384D2281" w14:textId="6CD880D4" w:rsidR="00DC75B4" w:rsidRPr="007E2437" w:rsidRDefault="00DC75B4" w:rsidP="0044693F">
            <w:pPr>
              <w:autoSpaceDE w:val="0"/>
              <w:autoSpaceDN w:val="0"/>
              <w:adjustRightInd w:val="0"/>
              <w:rPr>
                <w:rFonts w:ascii="Times New Roman" w:hAnsi="Times New Roman" w:cs="Times New Roman"/>
                <w:sz w:val="20"/>
                <w:szCs w:val="20"/>
              </w:rPr>
            </w:pPr>
            <w:r w:rsidRPr="007E2437">
              <w:rPr>
                <w:rFonts w:ascii="Times New Roman" w:hAnsi="Times New Roman" w:cs="Times New Roman"/>
                <w:sz w:val="20"/>
                <w:szCs w:val="20"/>
              </w:rPr>
              <w:t>Realistic time</w:t>
            </w:r>
            <w:r w:rsidR="005332D7" w:rsidRPr="007E2437">
              <w:rPr>
                <w:rFonts w:ascii="Times New Roman" w:hAnsi="Times New Roman" w:cs="Times New Roman"/>
                <w:sz w:val="20"/>
                <w:szCs w:val="20"/>
              </w:rPr>
              <w:t>table</w:t>
            </w:r>
          </w:p>
        </w:tc>
        <w:tc>
          <w:tcPr>
            <w:tcW w:w="1440" w:type="dxa"/>
            <w:tcBorders>
              <w:left w:val="nil"/>
            </w:tcBorders>
            <w:shd w:val="clear" w:color="auto" w:fill="F2F2F2" w:themeFill="background1" w:themeFillShade="F2"/>
          </w:tcPr>
          <w:p w14:paraId="023170F4" w14:textId="77777777" w:rsidR="00DC75B4" w:rsidRPr="007E2437" w:rsidRDefault="00DC75B4" w:rsidP="0044693F">
            <w:pPr>
              <w:autoSpaceDE w:val="0"/>
              <w:autoSpaceDN w:val="0"/>
              <w:adjustRightInd w:val="0"/>
              <w:rPr>
                <w:rFonts w:ascii="Times New Roman" w:hAnsi="Times New Roman" w:cs="Times New Roman"/>
                <w:sz w:val="20"/>
                <w:szCs w:val="20"/>
              </w:rPr>
            </w:pPr>
          </w:p>
        </w:tc>
        <w:tc>
          <w:tcPr>
            <w:tcW w:w="1496" w:type="dxa"/>
            <w:gridSpan w:val="2"/>
            <w:tcBorders>
              <w:left w:val="nil"/>
            </w:tcBorders>
          </w:tcPr>
          <w:p w14:paraId="3DC6FC0F" w14:textId="77777777" w:rsidR="00DC75B4" w:rsidRPr="007E2437" w:rsidRDefault="00DC75B4" w:rsidP="0044693F">
            <w:pPr>
              <w:autoSpaceDE w:val="0"/>
              <w:autoSpaceDN w:val="0"/>
              <w:adjustRightInd w:val="0"/>
              <w:jc w:val="right"/>
              <w:rPr>
                <w:rFonts w:ascii="Times New Roman" w:hAnsi="Times New Roman" w:cs="Times New Roman"/>
                <w:sz w:val="20"/>
                <w:szCs w:val="20"/>
              </w:rPr>
            </w:pPr>
          </w:p>
        </w:tc>
      </w:tr>
      <w:tr w:rsidR="0044693F" w:rsidRPr="004C038B" w14:paraId="2311DF1D" w14:textId="77777777" w:rsidTr="00C87FBF">
        <w:trPr>
          <w:gridAfter w:val="1"/>
          <w:wAfter w:w="56" w:type="dxa"/>
          <w:trHeight w:val="276"/>
        </w:trPr>
        <w:tc>
          <w:tcPr>
            <w:tcW w:w="7020" w:type="dxa"/>
            <w:gridSpan w:val="2"/>
            <w:tcBorders>
              <w:bottom w:val="single" w:sz="4" w:space="0" w:color="0050FF" w:themeColor="accent1"/>
            </w:tcBorders>
            <w:shd w:val="clear" w:color="auto" w:fill="auto"/>
          </w:tcPr>
          <w:p w14:paraId="1ACE4DD8"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440" w:type="dxa"/>
            <w:tcBorders>
              <w:left w:val="nil"/>
              <w:bottom w:val="single" w:sz="4" w:space="0" w:color="0050FF" w:themeColor="accent1"/>
            </w:tcBorders>
            <w:shd w:val="clear" w:color="auto" w:fill="F2F2F2" w:themeFill="background1" w:themeFillShade="F2"/>
          </w:tcPr>
          <w:p w14:paraId="778D1DF9"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440" w:type="dxa"/>
            <w:tcBorders>
              <w:left w:val="nil"/>
              <w:bottom w:val="single" w:sz="4" w:space="0" w:color="0050FF" w:themeColor="accent1"/>
            </w:tcBorders>
          </w:tcPr>
          <w:p w14:paraId="7BC3D6BC"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C87FBF" w:rsidRPr="004C038B" w14:paraId="469DFEE0" w14:textId="77777777" w:rsidTr="00FF6266">
        <w:trPr>
          <w:trHeight w:val="290"/>
        </w:trPr>
        <w:tc>
          <w:tcPr>
            <w:tcW w:w="7020" w:type="dxa"/>
            <w:gridSpan w:val="2"/>
            <w:tcBorders>
              <w:top w:val="single" w:sz="4" w:space="0" w:color="0050FF" w:themeColor="accent1"/>
            </w:tcBorders>
            <w:shd w:val="clear" w:color="auto" w:fill="auto"/>
          </w:tcPr>
          <w:p w14:paraId="14BA2BDE" w14:textId="1FF4482B" w:rsidR="00C87FBF" w:rsidRPr="004C038B" w:rsidRDefault="00C87FBF" w:rsidP="00C87FBF">
            <w:pPr>
              <w:autoSpaceDE w:val="0"/>
              <w:autoSpaceDN w:val="0"/>
              <w:adjustRightInd w:val="0"/>
              <w:rPr>
                <w:rFonts w:ascii="Arial" w:hAnsi="Arial" w:cs="Arial"/>
                <w:color w:val="141516" w:themeColor="background2" w:themeShade="1A"/>
                <w:sz w:val="20"/>
                <w:szCs w:val="20"/>
              </w:rPr>
            </w:pPr>
            <w:r w:rsidRPr="004C038B">
              <w:rPr>
                <w:rFonts w:ascii="Arial" w:hAnsi="Arial" w:cs="Arial"/>
                <w:color w:val="0050FF" w:themeColor="text2"/>
                <w:sz w:val="20"/>
                <w:szCs w:val="20"/>
              </w:rPr>
              <w:t>Price</w:t>
            </w:r>
          </w:p>
        </w:tc>
        <w:tc>
          <w:tcPr>
            <w:tcW w:w="1440" w:type="dxa"/>
            <w:tcBorders>
              <w:top w:val="single" w:sz="4" w:space="0" w:color="0050FF" w:themeColor="accent1"/>
              <w:left w:val="nil"/>
            </w:tcBorders>
            <w:shd w:val="clear" w:color="auto" w:fill="F2F2F2" w:themeFill="background1" w:themeFillShade="F2"/>
          </w:tcPr>
          <w:p w14:paraId="45319B52" w14:textId="263803B5" w:rsidR="00C87FBF" w:rsidRPr="004C038B" w:rsidRDefault="00C87FBF" w:rsidP="0044693F">
            <w:pPr>
              <w:autoSpaceDE w:val="0"/>
              <w:autoSpaceDN w:val="0"/>
              <w:adjustRightInd w:val="0"/>
              <w:jc w:val="center"/>
              <w:rPr>
                <w:rFonts w:ascii="Times New Roman" w:hAnsi="Times New Roman" w:cs="Times New Roman"/>
                <w:b/>
                <w:color w:val="141516" w:themeColor="background2" w:themeShade="1A"/>
                <w:sz w:val="20"/>
                <w:szCs w:val="20"/>
              </w:rPr>
            </w:pPr>
            <w:r w:rsidRPr="004C038B">
              <w:rPr>
                <w:rFonts w:ascii="Times New Roman" w:hAnsi="Times New Roman" w:cs="Times New Roman"/>
                <w:b/>
                <w:color w:val="141516" w:themeColor="background2" w:themeShade="1A"/>
                <w:sz w:val="20"/>
                <w:szCs w:val="20"/>
              </w:rPr>
              <w:t>0-20</w:t>
            </w:r>
          </w:p>
        </w:tc>
        <w:tc>
          <w:tcPr>
            <w:tcW w:w="1496" w:type="dxa"/>
            <w:gridSpan w:val="2"/>
            <w:tcBorders>
              <w:top w:val="single" w:sz="4" w:space="0" w:color="0050FF" w:themeColor="accent1"/>
              <w:left w:val="nil"/>
            </w:tcBorders>
          </w:tcPr>
          <w:p w14:paraId="1B20710F" w14:textId="77777777" w:rsidR="00C87FBF" w:rsidRPr="004C038B" w:rsidRDefault="00C87FBF"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289ED32C" w14:textId="77777777" w:rsidTr="00C87FBF">
        <w:trPr>
          <w:gridAfter w:val="1"/>
          <w:wAfter w:w="56" w:type="dxa"/>
          <w:trHeight w:val="276"/>
        </w:trPr>
        <w:tc>
          <w:tcPr>
            <w:tcW w:w="7020" w:type="dxa"/>
            <w:gridSpan w:val="2"/>
            <w:tcBorders>
              <w:bottom w:val="single" w:sz="4" w:space="0" w:color="0050FF" w:themeColor="accent1"/>
            </w:tcBorders>
            <w:shd w:val="clear" w:color="auto" w:fill="auto"/>
          </w:tcPr>
          <w:p w14:paraId="3647BA95" w14:textId="77777777" w:rsidR="00DC75B4" w:rsidRPr="004C038B" w:rsidRDefault="00DC75B4" w:rsidP="0044693F">
            <w:pPr>
              <w:autoSpaceDE w:val="0"/>
              <w:autoSpaceDN w:val="0"/>
              <w:adjustRightInd w:val="0"/>
              <w:jc w:val="right"/>
              <w:rPr>
                <w:rFonts w:ascii="Arial" w:hAnsi="Arial" w:cs="Arial"/>
                <w:color w:val="141516" w:themeColor="background2" w:themeShade="1A"/>
                <w:sz w:val="20"/>
                <w:szCs w:val="20"/>
              </w:rPr>
            </w:pPr>
          </w:p>
        </w:tc>
        <w:tc>
          <w:tcPr>
            <w:tcW w:w="1440" w:type="dxa"/>
            <w:tcBorders>
              <w:left w:val="nil"/>
              <w:bottom w:val="single" w:sz="4" w:space="0" w:color="0050FF" w:themeColor="accent1"/>
            </w:tcBorders>
            <w:shd w:val="clear" w:color="auto" w:fill="F2F2F2" w:themeFill="background1" w:themeFillShade="F2"/>
          </w:tcPr>
          <w:p w14:paraId="78CDAC7C"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c>
          <w:tcPr>
            <w:tcW w:w="1440" w:type="dxa"/>
            <w:tcBorders>
              <w:left w:val="nil"/>
              <w:bottom w:val="single" w:sz="4" w:space="0" w:color="0050FF" w:themeColor="accent1"/>
            </w:tcBorders>
          </w:tcPr>
          <w:p w14:paraId="055F0065" w14:textId="77777777" w:rsidR="00DC75B4" w:rsidRPr="004C038B" w:rsidRDefault="00DC75B4" w:rsidP="0044693F">
            <w:pPr>
              <w:autoSpaceDE w:val="0"/>
              <w:autoSpaceDN w:val="0"/>
              <w:adjustRightInd w:val="0"/>
              <w:jc w:val="right"/>
              <w:rPr>
                <w:rFonts w:ascii="Times New Roman" w:hAnsi="Times New Roman" w:cs="Times New Roman"/>
                <w:color w:val="141516" w:themeColor="background2" w:themeShade="1A"/>
                <w:sz w:val="20"/>
                <w:szCs w:val="20"/>
              </w:rPr>
            </w:pPr>
          </w:p>
        </w:tc>
      </w:tr>
      <w:tr w:rsidR="0044693F" w:rsidRPr="004C038B" w14:paraId="0BEDADEB" w14:textId="77777777" w:rsidTr="00C87FBF">
        <w:trPr>
          <w:gridAfter w:val="1"/>
          <w:wAfter w:w="56" w:type="dxa"/>
          <w:trHeight w:val="290"/>
        </w:trPr>
        <w:tc>
          <w:tcPr>
            <w:tcW w:w="7020" w:type="dxa"/>
            <w:gridSpan w:val="2"/>
            <w:tcBorders>
              <w:top w:val="single" w:sz="4" w:space="0" w:color="0050FF" w:themeColor="accent1"/>
              <w:bottom w:val="single" w:sz="4" w:space="0" w:color="0050FF" w:themeColor="accent1"/>
            </w:tcBorders>
          </w:tcPr>
          <w:p w14:paraId="70180677" w14:textId="4DF30B7F" w:rsidR="00DC75B4" w:rsidRPr="004C038B" w:rsidRDefault="00DC75B4" w:rsidP="0044693F">
            <w:pPr>
              <w:autoSpaceDE w:val="0"/>
              <w:autoSpaceDN w:val="0"/>
              <w:adjustRightInd w:val="0"/>
              <w:rPr>
                <w:rFonts w:ascii="Arial" w:hAnsi="Arial" w:cs="Arial"/>
                <w:color w:val="0050FF" w:themeColor="text2"/>
                <w:sz w:val="20"/>
                <w:szCs w:val="20"/>
              </w:rPr>
            </w:pPr>
            <w:r w:rsidRPr="004C038B">
              <w:rPr>
                <w:rFonts w:ascii="Arial" w:hAnsi="Arial" w:cs="Arial"/>
                <w:color w:val="0050FF" w:themeColor="text2"/>
                <w:sz w:val="20"/>
                <w:szCs w:val="20"/>
              </w:rPr>
              <w:t xml:space="preserve">Total </w:t>
            </w:r>
            <w:r w:rsidR="00212F86" w:rsidRPr="004C038B">
              <w:rPr>
                <w:rFonts w:ascii="Arial" w:hAnsi="Arial" w:cs="Arial"/>
                <w:color w:val="0050FF" w:themeColor="text2"/>
                <w:sz w:val="20"/>
                <w:szCs w:val="20"/>
              </w:rPr>
              <w:t>p</w:t>
            </w:r>
            <w:r w:rsidRPr="004C038B">
              <w:rPr>
                <w:rFonts w:ascii="Arial" w:hAnsi="Arial" w:cs="Arial"/>
                <w:color w:val="0050FF" w:themeColor="text2"/>
                <w:sz w:val="20"/>
                <w:szCs w:val="20"/>
              </w:rPr>
              <w:t>oints</w:t>
            </w:r>
          </w:p>
        </w:tc>
        <w:tc>
          <w:tcPr>
            <w:tcW w:w="1440" w:type="dxa"/>
            <w:tcBorders>
              <w:top w:val="single" w:sz="4" w:space="0" w:color="0050FF" w:themeColor="accent1"/>
              <w:left w:val="nil"/>
              <w:bottom w:val="single" w:sz="4" w:space="0" w:color="0050FF" w:themeColor="accent1"/>
            </w:tcBorders>
            <w:shd w:val="clear" w:color="auto" w:fill="F2F2F2" w:themeFill="background1" w:themeFillShade="F2"/>
          </w:tcPr>
          <w:p w14:paraId="64BCE802" w14:textId="0BA0ABA8" w:rsidR="00DC75B4" w:rsidRPr="004C038B" w:rsidRDefault="00DC75B4" w:rsidP="0044693F">
            <w:pPr>
              <w:autoSpaceDE w:val="0"/>
              <w:autoSpaceDN w:val="0"/>
              <w:adjustRightInd w:val="0"/>
              <w:jc w:val="center"/>
              <w:rPr>
                <w:rFonts w:ascii="Times New Roman" w:hAnsi="Times New Roman" w:cs="Times New Roman"/>
                <w:b/>
                <w:i/>
                <w:iCs/>
                <w:color w:val="141516" w:themeColor="background2" w:themeShade="1A"/>
                <w:sz w:val="20"/>
                <w:szCs w:val="20"/>
              </w:rPr>
            </w:pPr>
            <w:r w:rsidRPr="004C038B">
              <w:rPr>
                <w:rFonts w:ascii="Times New Roman" w:hAnsi="Times New Roman" w:cs="Times New Roman"/>
                <w:b/>
                <w:i/>
                <w:iCs/>
                <w:color w:val="141516" w:themeColor="background2" w:themeShade="1A"/>
                <w:sz w:val="20"/>
                <w:szCs w:val="20"/>
              </w:rPr>
              <w:t>0-100</w:t>
            </w:r>
          </w:p>
        </w:tc>
        <w:tc>
          <w:tcPr>
            <w:tcW w:w="1440" w:type="dxa"/>
            <w:tcBorders>
              <w:top w:val="single" w:sz="4" w:space="0" w:color="0050FF" w:themeColor="accent1"/>
              <w:left w:val="nil"/>
              <w:bottom w:val="single" w:sz="4" w:space="0" w:color="0050FF" w:themeColor="accent1"/>
            </w:tcBorders>
          </w:tcPr>
          <w:p w14:paraId="3E1D7A68" w14:textId="77777777" w:rsidR="00DC75B4" w:rsidRPr="004C038B" w:rsidRDefault="00DC75B4" w:rsidP="0044693F">
            <w:pPr>
              <w:autoSpaceDE w:val="0"/>
              <w:autoSpaceDN w:val="0"/>
              <w:adjustRightInd w:val="0"/>
              <w:jc w:val="right"/>
              <w:rPr>
                <w:rFonts w:ascii="Times New Roman" w:hAnsi="Times New Roman" w:cs="Times New Roman"/>
                <w:i/>
                <w:iCs/>
                <w:color w:val="141516" w:themeColor="background2" w:themeShade="1A"/>
                <w:sz w:val="20"/>
                <w:szCs w:val="20"/>
              </w:rPr>
            </w:pPr>
          </w:p>
        </w:tc>
      </w:tr>
    </w:tbl>
    <w:p w14:paraId="2E1FF7DB" w14:textId="29271999" w:rsidR="003C1407" w:rsidRPr="004C038B" w:rsidRDefault="003C1407" w:rsidP="003C67B5">
      <w:pPr>
        <w:rPr>
          <w:rFonts w:ascii="Arial" w:hAnsi="Arial" w:cs="Arial"/>
        </w:rPr>
      </w:pPr>
    </w:p>
    <w:p w14:paraId="5C0DD753" w14:textId="77777777" w:rsidR="003C1407" w:rsidRPr="004C038B" w:rsidRDefault="003C1407">
      <w:pPr>
        <w:spacing w:after="200" w:line="240" w:lineRule="auto"/>
        <w:rPr>
          <w:rFonts w:ascii="Arial" w:hAnsi="Arial" w:cs="Arial"/>
        </w:rPr>
      </w:pPr>
      <w:r w:rsidRPr="004C038B">
        <w:rPr>
          <w:rFonts w:ascii="Arial" w:hAnsi="Arial" w:cs="Arial"/>
        </w:rPr>
        <w:br w:type="page"/>
      </w:r>
    </w:p>
    <w:p w14:paraId="324AFD83" w14:textId="1B9A556F" w:rsidR="00C46A92" w:rsidRPr="004C038B" w:rsidRDefault="003C1407" w:rsidP="00C46A92">
      <w:pPr>
        <w:pStyle w:val="Title"/>
        <w:rPr>
          <w:rFonts w:ascii="Arial" w:hAnsi="Arial" w:cs="Arial"/>
        </w:rPr>
      </w:pPr>
      <w:r w:rsidRPr="004C038B">
        <w:rPr>
          <w:rFonts w:ascii="Arial" w:hAnsi="Arial" w:cs="Arial"/>
          <w:noProof/>
          <w:color w:val="FFFFFF" w:themeColor="background1"/>
          <w:sz w:val="36"/>
          <w:szCs w:val="96"/>
        </w:rPr>
        <w:lastRenderedPageBreak/>
        <mc:AlternateContent>
          <mc:Choice Requires="wps">
            <w:drawing>
              <wp:anchor distT="0" distB="0" distL="114300" distR="114300" simplePos="0" relativeHeight="251659264" behindDoc="1" locked="0" layoutInCell="1" allowOverlap="1" wp14:anchorId="53659BEC" wp14:editId="1DF0DC19">
                <wp:simplePos x="0" y="0"/>
                <wp:positionH relativeFrom="column">
                  <wp:posOffset>-920931</wp:posOffset>
                </wp:positionH>
                <wp:positionV relativeFrom="page">
                  <wp:posOffset>-19594</wp:posOffset>
                </wp:positionV>
                <wp:extent cx="7818120" cy="10117183"/>
                <wp:effectExtent l="0" t="0" r="5080" b="5080"/>
                <wp:wrapNone/>
                <wp:docPr id="2" name="Rectangle 2"/>
                <wp:cNvGraphicFramePr/>
                <a:graphic xmlns:a="http://schemas.openxmlformats.org/drawingml/2006/main">
                  <a:graphicData uri="http://schemas.microsoft.com/office/word/2010/wordprocessingShape">
                    <wps:wsp>
                      <wps:cNvSpPr/>
                      <wps:spPr>
                        <a:xfrm>
                          <a:off x="0" y="0"/>
                          <a:ext cx="7818120" cy="10117183"/>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4AEA4" id="Rectangle 2" o:spid="_x0000_s1026" style="position:absolute;margin-left:-72.5pt;margin-top:-1.55pt;width:615.6pt;height:79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" fillcolor="#0050ff [3215]" stroked="f">
                <w10:wrap anchory="page"/>
              </v:rect>
            </w:pict>
          </mc:Fallback>
        </mc:AlternateContent>
      </w:r>
      <w:r w:rsidRPr="004C038B">
        <w:rPr>
          <w:rFonts w:ascii="Arial" w:hAnsi="Arial" w:cs="Arial"/>
          <w:color w:val="FFFFFF" w:themeColor="background1"/>
          <w:sz w:val="36"/>
          <w:szCs w:val="96"/>
        </w:rPr>
        <w:t>THANK YOU for your RFP!</w:t>
      </w:r>
    </w:p>
    <w:p w14:paraId="4620B50C" w14:textId="2DE600C9" w:rsidR="003C1407" w:rsidRPr="004C038B" w:rsidRDefault="003C1407" w:rsidP="00C46A92">
      <w:pPr>
        <w:rPr>
          <w:rFonts w:ascii="Arial" w:hAnsi="Arial" w:cs="Arial"/>
          <w:color w:val="FFFFFF" w:themeColor="background1"/>
        </w:rPr>
      </w:pPr>
      <w:r w:rsidRPr="004C038B">
        <w:rPr>
          <w:rFonts w:ascii="Arial" w:hAnsi="Arial" w:cs="Arial"/>
          <w:color w:val="FFFFFF" w:themeColor="background1"/>
        </w:rPr>
        <w:t xml:space="preserve">Do you know Wipfli offers more than just </w:t>
      </w:r>
      <w:r w:rsidR="001D52C4" w:rsidRPr="004C038B">
        <w:rPr>
          <w:rFonts w:ascii="Arial" w:hAnsi="Arial" w:cs="Arial"/>
          <w:color w:val="FFFFFF" w:themeColor="background1"/>
        </w:rPr>
        <w:t xml:space="preserve">this requested </w:t>
      </w:r>
      <w:r w:rsidRPr="004C038B">
        <w:rPr>
          <w:rFonts w:ascii="Arial" w:hAnsi="Arial" w:cs="Arial"/>
          <w:color w:val="FFFFFF" w:themeColor="background1"/>
        </w:rPr>
        <w:t xml:space="preserve">service? Wipfli provides products and services specifically for nonprofit organizations. Our </w:t>
      </w:r>
      <w:r w:rsidR="00212F86" w:rsidRPr="004C038B">
        <w:rPr>
          <w:rFonts w:ascii="Arial" w:hAnsi="Arial" w:cs="Arial"/>
          <w:color w:val="FFFFFF" w:themeColor="background1"/>
        </w:rPr>
        <w:t xml:space="preserve">specialists </w:t>
      </w:r>
      <w:r w:rsidRPr="004C038B">
        <w:rPr>
          <w:rFonts w:ascii="Arial" w:hAnsi="Arial" w:cs="Arial"/>
          <w:color w:val="FFFFFF" w:themeColor="background1"/>
        </w:rPr>
        <w:t>are ready to help your organization with:</w:t>
      </w:r>
    </w:p>
    <w:p w14:paraId="3B789289" w14:textId="77777777" w:rsidR="00C46A92" w:rsidRPr="004C038B" w:rsidRDefault="00C46A92" w:rsidP="00C46A92">
      <w:pPr>
        <w:rPr>
          <w:rFonts w:ascii="Arial" w:hAnsi="Arial" w:cs="Arial"/>
          <w:color w:val="FFFFFF" w:themeColor="background1"/>
        </w:rPr>
      </w:pPr>
    </w:p>
    <w:p w14:paraId="0E77789D"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Audit and tax</w:t>
      </w:r>
    </w:p>
    <w:p w14:paraId="1F458B90" w14:textId="11BD6BED"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Keep your budget and finances balanced</w:t>
      </w:r>
    </w:p>
    <w:p w14:paraId="2AE224A9" w14:textId="77777777" w:rsidR="003C1407" w:rsidRPr="004C038B" w:rsidRDefault="003C1407" w:rsidP="00C46A92">
      <w:pPr>
        <w:ind w:left="360"/>
        <w:rPr>
          <w:rFonts w:ascii="Arial" w:hAnsi="Arial" w:cs="Arial"/>
          <w:color w:val="FFFFFF" w:themeColor="background1"/>
        </w:rPr>
      </w:pPr>
    </w:p>
    <w:p w14:paraId="57B63FAD" w14:textId="5229B0B5" w:rsidR="001D52C4" w:rsidRPr="004C038B" w:rsidRDefault="001D52C4" w:rsidP="001D52C4">
      <w:pPr>
        <w:pStyle w:val="ParagraphHeader"/>
        <w:ind w:left="360"/>
        <w:rPr>
          <w:rFonts w:ascii="Arial" w:hAnsi="Arial" w:cs="Arial"/>
          <w:color w:val="FFFFFF" w:themeColor="background1"/>
        </w:rPr>
      </w:pPr>
      <w:r w:rsidRPr="004C038B">
        <w:rPr>
          <w:rFonts w:ascii="Arial" w:hAnsi="Arial" w:cs="Arial"/>
          <w:color w:val="FFFFFF" w:themeColor="background1"/>
        </w:rPr>
        <w:t>Outsourced services</w:t>
      </w:r>
    </w:p>
    <w:p w14:paraId="05B5A173" w14:textId="29D14ED2" w:rsidR="001D52C4" w:rsidRPr="004C038B" w:rsidRDefault="001D52C4" w:rsidP="001D52C4">
      <w:pPr>
        <w:ind w:left="360" w:firstLine="360"/>
        <w:rPr>
          <w:rFonts w:ascii="Arial" w:hAnsi="Arial" w:cs="Arial"/>
          <w:color w:val="FFFFFF" w:themeColor="background1"/>
        </w:rPr>
      </w:pPr>
      <w:r w:rsidRPr="004C038B">
        <w:rPr>
          <w:rFonts w:ascii="Arial" w:hAnsi="Arial" w:cs="Arial"/>
          <w:color w:val="FFFFFF" w:themeColor="background1"/>
        </w:rPr>
        <w:t>Finance and technology experience by your side, but not on your payroll</w:t>
      </w:r>
    </w:p>
    <w:p w14:paraId="23FF64D6" w14:textId="77777777" w:rsidR="001D52C4" w:rsidRPr="004C038B" w:rsidRDefault="001D52C4" w:rsidP="001D52C4">
      <w:pPr>
        <w:ind w:left="360"/>
        <w:rPr>
          <w:rFonts w:ascii="Arial" w:hAnsi="Arial" w:cs="Arial"/>
          <w:color w:val="FFFFFF" w:themeColor="background1"/>
        </w:rPr>
      </w:pPr>
    </w:p>
    <w:p w14:paraId="0435745B"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Online subscription services</w:t>
      </w:r>
    </w:p>
    <w:p w14:paraId="396E6A98" w14:textId="6BB8DB5A"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 xml:space="preserve">Stay up to date on important compliance changes and get access to our </w:t>
      </w:r>
      <w:r w:rsidR="00212F86" w:rsidRPr="004C038B">
        <w:rPr>
          <w:rFonts w:ascii="Arial" w:hAnsi="Arial" w:cs="Arial"/>
          <w:color w:val="FFFFFF" w:themeColor="background1"/>
        </w:rPr>
        <w:t>specialists</w:t>
      </w:r>
    </w:p>
    <w:p w14:paraId="6F41F181" w14:textId="77777777" w:rsidR="003C1407" w:rsidRPr="004C038B" w:rsidRDefault="003C1407" w:rsidP="00C46A92">
      <w:pPr>
        <w:ind w:left="360"/>
        <w:rPr>
          <w:rFonts w:ascii="Arial" w:hAnsi="Arial" w:cs="Arial"/>
          <w:color w:val="FFFFFF" w:themeColor="background1"/>
        </w:rPr>
      </w:pPr>
    </w:p>
    <w:p w14:paraId="6B9C5E2B"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Consulting</w:t>
      </w:r>
    </w:p>
    <w:p w14:paraId="26A72749" w14:textId="2DC40C80" w:rsidR="003C1407" w:rsidRPr="004C038B" w:rsidRDefault="00212F86" w:rsidP="001D52C4">
      <w:pPr>
        <w:ind w:left="360" w:firstLine="360"/>
        <w:rPr>
          <w:rFonts w:ascii="Arial" w:hAnsi="Arial" w:cs="Arial"/>
          <w:color w:val="FFFFFF" w:themeColor="background1"/>
        </w:rPr>
      </w:pPr>
      <w:r w:rsidRPr="004C038B">
        <w:rPr>
          <w:rFonts w:ascii="Arial" w:hAnsi="Arial" w:cs="Arial"/>
          <w:color w:val="FFFFFF" w:themeColor="background1"/>
        </w:rPr>
        <w:t>C</w:t>
      </w:r>
      <w:r w:rsidR="003C1407" w:rsidRPr="004C038B">
        <w:rPr>
          <w:rFonts w:ascii="Arial" w:hAnsi="Arial" w:cs="Arial"/>
          <w:color w:val="FFFFFF" w:themeColor="background1"/>
        </w:rPr>
        <w:t>onsulting in HR, IT, leadership and operations</w:t>
      </w:r>
    </w:p>
    <w:p w14:paraId="50850CFA" w14:textId="77777777" w:rsidR="003C1407" w:rsidRPr="004C038B" w:rsidRDefault="003C1407" w:rsidP="00C46A92">
      <w:pPr>
        <w:ind w:left="360"/>
        <w:rPr>
          <w:rFonts w:ascii="Arial" w:hAnsi="Arial" w:cs="Arial"/>
          <w:color w:val="FFFFFF" w:themeColor="background1"/>
        </w:rPr>
      </w:pPr>
    </w:p>
    <w:p w14:paraId="2C90A154"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Tools to keep you compliant</w:t>
      </w:r>
    </w:p>
    <w:p w14:paraId="66385D05" w14:textId="728FCBB8"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Policy and procedure manuals you can customize for your organization</w:t>
      </w:r>
    </w:p>
    <w:p w14:paraId="11873906" w14:textId="77777777" w:rsidR="003C1407" w:rsidRPr="004C038B" w:rsidRDefault="003C1407" w:rsidP="00C46A92">
      <w:pPr>
        <w:ind w:left="360"/>
        <w:rPr>
          <w:rFonts w:ascii="Arial" w:hAnsi="Arial" w:cs="Arial"/>
          <w:color w:val="FFFFFF" w:themeColor="background1"/>
        </w:rPr>
      </w:pPr>
    </w:p>
    <w:p w14:paraId="40E6D540" w14:textId="77777777" w:rsidR="003C1407" w:rsidRPr="004C038B" w:rsidRDefault="003C1407" w:rsidP="00C46A92">
      <w:pPr>
        <w:pStyle w:val="ParagraphHeader"/>
        <w:ind w:left="360"/>
        <w:rPr>
          <w:rFonts w:ascii="Arial" w:hAnsi="Arial" w:cs="Arial"/>
          <w:color w:val="FFFFFF" w:themeColor="background1"/>
        </w:rPr>
      </w:pPr>
      <w:r w:rsidRPr="004C038B">
        <w:rPr>
          <w:rFonts w:ascii="Arial" w:hAnsi="Arial" w:cs="Arial"/>
          <w:color w:val="FFFFFF" w:themeColor="background1"/>
        </w:rPr>
        <w:t>Training</w:t>
      </w:r>
    </w:p>
    <w:p w14:paraId="0D329B4B" w14:textId="289108E0" w:rsidR="003C1407" w:rsidRPr="004C038B" w:rsidRDefault="003C1407" w:rsidP="001D52C4">
      <w:pPr>
        <w:ind w:left="360" w:firstLine="360"/>
        <w:rPr>
          <w:rFonts w:ascii="Arial" w:hAnsi="Arial" w:cs="Arial"/>
          <w:color w:val="FFFFFF" w:themeColor="background1"/>
        </w:rPr>
      </w:pPr>
      <w:r w:rsidRPr="004C038B">
        <w:rPr>
          <w:rFonts w:ascii="Arial" w:hAnsi="Arial" w:cs="Arial"/>
          <w:color w:val="FFFFFF" w:themeColor="background1"/>
        </w:rPr>
        <w:t>More than 120 topics available through on-site, webinar and on-demand training</w:t>
      </w:r>
    </w:p>
    <w:p w14:paraId="697C3A40" w14:textId="77777777" w:rsidR="003C1407" w:rsidRPr="004C038B" w:rsidRDefault="003C1407" w:rsidP="003C1407">
      <w:pPr>
        <w:rPr>
          <w:rFonts w:ascii="Arial" w:hAnsi="Arial" w:cs="Arial"/>
          <w:color w:val="FFFFFF"/>
          <w:sz w:val="28"/>
          <w:szCs w:val="28"/>
        </w:rPr>
      </w:pPr>
    </w:p>
    <w:p w14:paraId="730F3311" w14:textId="3F11EAE6" w:rsidR="003C1407" w:rsidRPr="004C038B" w:rsidRDefault="003C1407" w:rsidP="003C1407">
      <w:pPr>
        <w:pStyle w:val="ParagraphHeader"/>
        <w:rPr>
          <w:rFonts w:ascii="Arial" w:hAnsi="Arial" w:cs="Arial"/>
          <w:b/>
          <w:bCs/>
          <w:color w:val="FFFFFF" w:themeColor="background1"/>
        </w:rPr>
      </w:pPr>
      <w:r w:rsidRPr="004C038B">
        <w:rPr>
          <w:rFonts w:ascii="Arial" w:hAnsi="Arial" w:cs="Arial"/>
          <w:color w:val="FFFFFF" w:themeColor="background1"/>
        </w:rPr>
        <w:t xml:space="preserve">Visit us online at </w:t>
      </w:r>
      <w:hyperlink r:id="rId15" w:history="1">
        <w:r w:rsidR="00795189" w:rsidRPr="004C038B">
          <w:rPr>
            <w:rStyle w:val="Hyperlink"/>
            <w:rFonts w:ascii="Arial" w:hAnsi="Arial" w:cs="Arial"/>
            <w:b/>
            <w:bCs/>
            <w:color w:val="FFFFFF" w:themeColor="background1"/>
            <w:u w:val="none"/>
          </w:rPr>
          <w:t>wipfli.com/ngp</w:t>
        </w:r>
      </w:hyperlink>
      <w:r w:rsidRPr="004C038B">
        <w:rPr>
          <w:rFonts w:ascii="Arial" w:hAnsi="Arial" w:cs="Arial"/>
          <w:color w:val="FFFFFF" w:themeColor="background1"/>
        </w:rPr>
        <w:t xml:space="preserve"> or call </w:t>
      </w:r>
      <w:r w:rsidRPr="004C038B">
        <w:rPr>
          <w:rFonts w:ascii="Arial" w:hAnsi="Arial" w:cs="Arial"/>
          <w:b/>
          <w:bCs/>
          <w:color w:val="FFFFFF" w:themeColor="background1"/>
        </w:rPr>
        <w:t>888 876 4992</w:t>
      </w:r>
    </w:p>
    <w:p w14:paraId="70106944" w14:textId="7FCE2DDE" w:rsidR="00C46A92" w:rsidRPr="001D52C4" w:rsidRDefault="00C46A92" w:rsidP="003C1407">
      <w:pPr>
        <w:pStyle w:val="ParagraphHeader"/>
        <w:rPr>
          <w:rFonts w:ascii="Arial" w:hAnsi="Arial" w:cs="Arial"/>
          <w:b/>
          <w:bCs/>
          <w:color w:val="FFFFFF" w:themeColor="background1"/>
        </w:rPr>
      </w:pPr>
      <w:r w:rsidRPr="004C038B">
        <w:rPr>
          <w:rFonts w:ascii="Arial" w:hAnsi="Arial" w:cs="Arial"/>
          <w:b/>
          <w:bCs/>
          <w:noProof/>
          <w:color w:val="FFFFFF" w:themeColor="background1"/>
        </w:rPr>
        <w:drawing>
          <wp:anchor distT="0" distB="0" distL="114300" distR="114300" simplePos="0" relativeHeight="251660288" behindDoc="0" locked="0" layoutInCell="1" allowOverlap="1" wp14:anchorId="3F6BE86E" wp14:editId="2BB7AC02">
            <wp:simplePos x="0" y="0"/>
            <wp:positionH relativeFrom="column">
              <wp:posOffset>5113655</wp:posOffset>
            </wp:positionH>
            <wp:positionV relativeFrom="page">
              <wp:posOffset>9079230</wp:posOffset>
            </wp:positionV>
            <wp:extent cx="1383030" cy="450215"/>
            <wp:effectExtent l="0" t="0" r="1270" b="0"/>
            <wp:wrapThrough wrapText="bothSides">
              <wp:wrapPolygon edited="0">
                <wp:start x="0" y="0"/>
                <wp:lineTo x="0" y="20717"/>
                <wp:lineTo x="21421" y="20717"/>
                <wp:lineTo x="2142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fli_Logo_Reverse_RG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3030" cy="450215"/>
                    </a:xfrm>
                    <a:prstGeom prst="rect">
                      <a:avLst/>
                    </a:prstGeom>
                  </pic:spPr>
                </pic:pic>
              </a:graphicData>
            </a:graphic>
            <wp14:sizeRelH relativeFrom="page">
              <wp14:pctWidth>0</wp14:pctWidth>
            </wp14:sizeRelH>
            <wp14:sizeRelV relativeFrom="page">
              <wp14:pctHeight>0</wp14:pctHeight>
            </wp14:sizeRelV>
          </wp:anchor>
        </w:drawing>
      </w:r>
      <w:r w:rsidRPr="004C038B">
        <w:rPr>
          <w:rFonts w:ascii="Arial" w:hAnsi="Arial" w:cs="Arial"/>
          <w:b/>
          <w:bCs/>
          <w:noProof/>
          <w:color w:val="FFFFFF" w:themeColor="background1"/>
        </w:rPr>
        <mc:AlternateContent>
          <mc:Choice Requires="wps">
            <w:drawing>
              <wp:anchor distT="0" distB="0" distL="114300" distR="114300" simplePos="0" relativeHeight="251661312" behindDoc="0" locked="0" layoutInCell="1" allowOverlap="1" wp14:anchorId="359A79A1" wp14:editId="64F32B57">
                <wp:simplePos x="0" y="0"/>
                <wp:positionH relativeFrom="column">
                  <wp:posOffset>3521710</wp:posOffset>
                </wp:positionH>
                <wp:positionV relativeFrom="page">
                  <wp:posOffset>9118891</wp:posOffset>
                </wp:positionV>
                <wp:extent cx="1381125" cy="651510"/>
                <wp:effectExtent l="0" t="0" r="3175" b="8890"/>
                <wp:wrapNone/>
                <wp:docPr id="5" name="Text Box 5"/>
                <wp:cNvGraphicFramePr/>
                <a:graphic xmlns:a="http://schemas.openxmlformats.org/drawingml/2006/main">
                  <a:graphicData uri="http://schemas.microsoft.com/office/word/2010/wordprocessingShape">
                    <wps:wsp>
                      <wps:cNvSpPr txBox="1"/>
                      <wps:spPr>
                        <a:xfrm>
                          <a:off x="0" y="0"/>
                          <a:ext cx="1381125" cy="651510"/>
                        </a:xfrm>
                        <a:prstGeom prst="rect">
                          <a:avLst/>
                        </a:prstGeom>
                        <a:noFill/>
                        <a:ln>
                          <a:noFill/>
                        </a:ln>
                      </wps:spPr>
                      <wps:txbx>
                        <w:txbxContent>
                          <w:p w14:paraId="44B04AF8" w14:textId="473F1EBD" w:rsidR="006B69F4" w:rsidRDefault="006B69F4" w:rsidP="00C46A92">
                            <w:pPr>
                              <w:pStyle w:val="ParagraphHeader"/>
                              <w:spacing w:after="0" w:line="276" w:lineRule="auto"/>
                              <w:jc w:val="right"/>
                              <w:rPr>
                                <w:color w:val="FFFFFF" w:themeColor="background1"/>
                              </w:rPr>
                            </w:pPr>
                            <w:r w:rsidRPr="00C46A92">
                              <w:rPr>
                                <w:color w:val="FFFFFF" w:themeColor="background1"/>
                              </w:rPr>
                              <w:t>wipfli.com/</w:t>
                            </w:r>
                            <w:r>
                              <w:rPr>
                                <w:color w:val="FFFFFF" w:themeColor="background1"/>
                              </w:rPr>
                              <w:t>n</w:t>
                            </w:r>
                            <w:r w:rsidRPr="00C46A92">
                              <w:rPr>
                                <w:color w:val="FFFFFF" w:themeColor="background1"/>
                              </w:rPr>
                              <w:t>gp</w:t>
                            </w:r>
                          </w:p>
                          <w:p w14:paraId="5B8B13B2" w14:textId="075C4E0F" w:rsidR="006B69F4" w:rsidRPr="00C46A92" w:rsidRDefault="006B69F4" w:rsidP="00C46A92">
                            <w:pPr>
                              <w:pStyle w:val="ParagraphHeader"/>
                              <w:spacing w:after="0" w:line="276" w:lineRule="auto"/>
                              <w:jc w:val="right"/>
                              <w:rPr>
                                <w:color w:val="FFFFFF" w:themeColor="background1"/>
                              </w:rPr>
                            </w:pPr>
                            <w:r>
                              <w:rPr>
                                <w:color w:val="FFFFFF" w:themeColor="background1"/>
                              </w:rPr>
                              <w:t>888 876 4992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359A79A1" id="_x0000_t202" coordsize="21600,21600" o:spt="202" path="m,l,21600r21600,l21600,xe">
                <v:stroke joinstyle="miter"/>
                <v:path gradientshapeok="t" o:connecttype="rect"/>
              </v:shapetype>
              <v:shape id="Text Box 5" o:spid="_x0000_s1026" type="#_x0000_t202" style="position:absolute;margin-left:277.3pt;margin-top:718pt;width:108.75pt;height:51.3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" filled="f" stroked="f">
                <v:textbox inset="0,0,0,0">
                  <w:txbxContent>
                    <w:p w14:paraId="44B04AF8" w14:textId="473F1EBD" w:rsidR="006B69F4" w:rsidRDefault="006B69F4" w:rsidP="00C46A92">
                      <w:pPr>
                        <w:pStyle w:val="ParagraphHeader"/>
                        <w:spacing w:after="0" w:line="276" w:lineRule="auto"/>
                        <w:jc w:val="right"/>
                        <w:rPr>
                          <w:color w:val="FFFFFF" w:themeColor="background1"/>
                        </w:rPr>
                      </w:pPr>
                      <w:r w:rsidRPr="00C46A92">
                        <w:rPr>
                          <w:color w:val="FFFFFF" w:themeColor="background1"/>
                        </w:rPr>
                        <w:t>wipfli.com/</w:t>
                      </w:r>
                      <w:proofErr w:type="spellStart"/>
                      <w:r>
                        <w:rPr>
                          <w:color w:val="FFFFFF" w:themeColor="background1"/>
                        </w:rPr>
                        <w:t>n</w:t>
                      </w:r>
                      <w:r w:rsidRPr="00C46A92">
                        <w:rPr>
                          <w:color w:val="FFFFFF" w:themeColor="background1"/>
                        </w:rPr>
                        <w:t>gp</w:t>
                      </w:r>
                      <w:proofErr w:type="spellEnd"/>
                    </w:p>
                    <w:p w14:paraId="5B8B13B2" w14:textId="075C4E0F" w:rsidR="006B69F4" w:rsidRPr="00C46A92" w:rsidRDefault="006B69F4" w:rsidP="00C46A92">
                      <w:pPr>
                        <w:pStyle w:val="ParagraphHeader"/>
                        <w:spacing w:after="0" w:line="276" w:lineRule="auto"/>
                        <w:jc w:val="right"/>
                        <w:rPr>
                          <w:color w:val="FFFFFF" w:themeColor="background1"/>
                        </w:rPr>
                      </w:pPr>
                      <w:r>
                        <w:rPr>
                          <w:color w:val="FFFFFF" w:themeColor="background1"/>
                        </w:rPr>
                        <w:t>888 876 4992</w:t>
                      </w:r>
                    </w:p>
                  </w:txbxContent>
                </v:textbox>
                <w10:wrap anchory="page"/>
              </v:shape>
            </w:pict>
          </mc:Fallback>
        </mc:AlternateContent>
      </w:r>
    </w:p>
    <w:sectPr w:rsidR="00C46A92" w:rsidRPr="001D52C4" w:rsidSect="006D1C8B">
      <w:type w:val="continuous"/>
      <w:pgSz w:w="12242" w:h="15842"/>
      <w:pgMar w:top="1440" w:right="1440" w:bottom="1440" w:left="1440" w:header="720" w:footer="6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139BE" w14:textId="77777777" w:rsidR="00AE1381" w:rsidRDefault="00AE1381">
      <w:pPr>
        <w:spacing w:line="240" w:lineRule="auto"/>
      </w:pPr>
      <w:r>
        <w:separator/>
      </w:r>
    </w:p>
  </w:endnote>
  <w:endnote w:type="continuationSeparator" w:id="0">
    <w:p w14:paraId="45DC4C58" w14:textId="77777777" w:rsidR="00AE1381" w:rsidRDefault="00AE1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ra">
    <w:panose1 w:val="00000500000000000000"/>
    <w:charset w:val="00"/>
    <w:family w:val="auto"/>
    <w:pitch w:val="variable"/>
    <w:sig w:usb0="20000207" w:usb1="00000000" w:usb2="00000000" w:usb3="00000000" w:csb0="00000197" w:csb1="00000000"/>
  </w:font>
  <w:font w:name="Lora Regular">
    <w:altName w:val="Courier New"/>
    <w:panose1 w:val="00000500000000000000"/>
    <w:charset w:val="00"/>
    <w:family w:val="auto"/>
    <w:pitch w:val="variable"/>
    <w:sig w:usb0="20000207" w:usb1="00000000"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Lora Italic">
    <w:altName w:val="Courier New"/>
    <w:panose1 w:val="00000500000000000000"/>
    <w:charset w:val="00"/>
    <w:family w:val="auto"/>
    <w:pitch w:val="variable"/>
    <w:sig w:usb0="20000207" w:usb1="00000000" w:usb2="00000000" w:usb3="00000000" w:csb0="00000197" w:csb1="00000000"/>
  </w:font>
  <w:font w:name="Montserrat Light">
    <w:panose1 w:val="00000400000000000000"/>
    <w:charset w:val="4D"/>
    <w:family w:val="auto"/>
    <w:pitch w:val="variable"/>
    <w:sig w:usb0="2000020F" w:usb1="00000003" w:usb2="00000000" w:usb3="00000000" w:csb0="00000197" w:csb1="00000000"/>
  </w:font>
  <w:font w:name="MartinGotURWTMed">
    <w:panose1 w:val="00000000000000000000"/>
    <w:charset w:val="00"/>
    <w:family w:val="auto"/>
    <w:pitch w:val="variable"/>
    <w:sig w:usb0="800000AF" w:usb1="0000204A" w:usb2="00000000" w:usb3="00000000" w:csb0="00000001" w:csb1="00000000"/>
  </w:font>
  <w:font w:name="MartinGotURWTLig">
    <w:panose1 w:val="00000000000000000000"/>
    <w:charset w:val="00"/>
    <w:family w:val="auto"/>
    <w:pitch w:val="variable"/>
    <w:sig w:usb0="800000AF" w:usb1="0000204A" w:usb2="00000000" w:usb3="00000000" w:csb0="00000001" w:csb1="00000000"/>
  </w:font>
  <w:font w:name="Montserrat Regular">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377D" w14:textId="77777777" w:rsidR="006B69F4" w:rsidRDefault="006B69F4" w:rsidP="006D1C8B"/>
  <w:p w14:paraId="7987C793" w14:textId="77777777" w:rsidR="006B69F4" w:rsidRDefault="006B69F4" w:rsidP="006D1C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B847E" w14:textId="77777777" w:rsidR="00AE1381" w:rsidRDefault="00AE1381">
      <w:pPr>
        <w:spacing w:line="240" w:lineRule="auto"/>
      </w:pPr>
      <w:r>
        <w:separator/>
      </w:r>
    </w:p>
  </w:footnote>
  <w:footnote w:type="continuationSeparator" w:id="0">
    <w:p w14:paraId="1A6E74B6" w14:textId="77777777" w:rsidR="00AE1381" w:rsidRDefault="00AE13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22B03" w14:textId="77777777" w:rsidR="006B69F4" w:rsidRPr="00D76C62" w:rsidRDefault="006B69F4" w:rsidP="00D76C62">
    <w:pPr>
      <w:pStyle w:val="Header"/>
      <w:jc w:val="right"/>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A74A" w14:textId="5F2687C0" w:rsidR="006B69F4" w:rsidRPr="005A7F34" w:rsidRDefault="006B69F4" w:rsidP="00B30553">
    <w:pPr>
      <w:pStyle w:val="Header"/>
      <w:rPr>
        <w:rFonts w:ascii="Arial" w:hAnsi="Arial" w:cs="Arial"/>
      </w:rPr>
    </w:pPr>
    <w:r w:rsidRPr="007B546D">
      <w:rPr>
        <w:lang w:val="en-GB" w:eastAsia="en-GB"/>
      </w:rPr>
      <w:drawing>
        <wp:anchor distT="0" distB="0" distL="114300" distR="114300" simplePos="0" relativeHeight="251659264" behindDoc="0" locked="1" layoutInCell="1" allowOverlap="1" wp14:anchorId="19A376CD" wp14:editId="2F115E08">
          <wp:simplePos x="0" y="0"/>
          <wp:positionH relativeFrom="page">
            <wp:posOffset>320040</wp:posOffset>
          </wp:positionH>
          <wp:positionV relativeFrom="page">
            <wp:posOffset>457200</wp:posOffset>
          </wp:positionV>
          <wp:extent cx="1409700" cy="457200"/>
          <wp:effectExtent l="25400" t="0" r="0" b="0"/>
          <wp:wrapNone/>
          <wp:docPr id="1"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laceholder 13" descr="logo.png"/>
                  <pic:cNvPicPr>
                    <a:picLocks noGrp="1" noChangeAspect="1"/>
                  </pic:cNvPicPr>
                </pic:nvPicPr>
                <pic:blipFill>
                  <a:blip r:embed="rId1"/>
                  <a:srcRect t="221" b="221"/>
                  <a:stretch>
                    <a:fillRect/>
                  </a:stretch>
                </pic:blipFill>
                <pic:spPr>
                  <a:xfrm>
                    <a:off x="0" y="0"/>
                    <a:ext cx="1409700" cy="457200"/>
                  </a:xfrm>
                  <a:prstGeom prst="rect">
                    <a:avLst/>
                  </a:prstGeom>
                </pic:spPr>
              </pic:pic>
            </a:graphicData>
          </a:graphic>
        </wp:anchor>
      </w:drawing>
    </w:r>
    <w:r w:rsidRPr="007B546D">
      <w:tab/>
    </w:r>
    <w:r w:rsidRPr="005A7F34">
      <w:rPr>
        <w:rFonts w:ascii="Arial" w:hAnsi="Arial" w:cs="Arial"/>
      </w:rPr>
      <w:t>10000 Innovation Drive</w:t>
    </w:r>
    <w:r w:rsidRPr="005A7F34">
      <w:rPr>
        <w:rFonts w:ascii="Arial" w:hAnsi="Arial" w:cs="Arial"/>
      </w:rPr>
      <w:tab/>
    </w:r>
    <w:r>
      <w:rPr>
        <w:rFonts w:ascii="Arial" w:hAnsi="Arial" w:cs="Arial"/>
      </w:rPr>
      <w:t>888 876 4992</w:t>
    </w:r>
  </w:p>
  <w:p w14:paraId="31FB9F05" w14:textId="23CAC3C1" w:rsidR="006B69F4" w:rsidRPr="005A7F34" w:rsidRDefault="006B69F4" w:rsidP="00B30553">
    <w:pPr>
      <w:pStyle w:val="Header"/>
      <w:rPr>
        <w:rFonts w:ascii="Arial" w:hAnsi="Arial" w:cs="Arial"/>
      </w:rPr>
    </w:pPr>
    <w:r w:rsidRPr="005A7F34">
      <w:rPr>
        <w:rFonts w:ascii="Arial" w:hAnsi="Arial" w:cs="Arial"/>
      </w:rPr>
      <w:tab/>
      <w:t xml:space="preserve">Suite 250 </w:t>
    </w:r>
    <w:r w:rsidRPr="005A7F34">
      <w:rPr>
        <w:rFonts w:ascii="Arial" w:hAnsi="Arial" w:cs="Arial"/>
      </w:rPr>
      <w:tab/>
      <w:t>wipfli.com</w:t>
    </w:r>
    <w:r>
      <w:rPr>
        <w:rFonts w:ascii="Arial" w:hAnsi="Arial" w:cs="Arial"/>
      </w:rPr>
      <w:t>/nonprofits</w:t>
    </w:r>
  </w:p>
  <w:p w14:paraId="1D105431" w14:textId="77777777" w:rsidR="006B69F4" w:rsidRPr="005A7F34" w:rsidRDefault="006B69F4" w:rsidP="00B30553">
    <w:pPr>
      <w:pStyle w:val="Header"/>
      <w:tabs>
        <w:tab w:val="clear" w:pos="7524"/>
        <w:tab w:val="left" w:pos="7542"/>
      </w:tabs>
      <w:rPr>
        <w:rFonts w:ascii="Arial" w:hAnsi="Arial" w:cs="Arial"/>
      </w:rPr>
    </w:pPr>
    <w:r w:rsidRPr="005A7F34">
      <w:rPr>
        <w:rFonts w:ascii="Arial" w:hAnsi="Arial" w:cs="Arial"/>
      </w:rPr>
      <w:tab/>
      <w:t xml:space="preserve">Milwaukee, WI 53226 </w:t>
    </w:r>
  </w:p>
  <w:p w14:paraId="167A9952" w14:textId="77777777" w:rsidR="006B69F4" w:rsidRPr="005A7F34" w:rsidRDefault="006B69F4" w:rsidP="007B546D">
    <w:pPr>
      <w:pStyle w:val="Header"/>
      <w:rPr>
        <w:rFonts w:ascii="Arial" w:hAnsi="Arial" w:cs="Arial"/>
      </w:rPr>
    </w:pPr>
  </w:p>
  <w:p w14:paraId="78589722" w14:textId="77777777" w:rsidR="006B69F4" w:rsidRDefault="006B69F4" w:rsidP="007B546D">
    <w:pPr>
      <w:pStyle w:val="Header"/>
    </w:pPr>
  </w:p>
  <w:p w14:paraId="79AAE3F7" w14:textId="77777777" w:rsidR="006B69F4" w:rsidRDefault="006B69F4" w:rsidP="007B546D">
    <w:pPr>
      <w:pStyle w:val="Header"/>
    </w:pPr>
  </w:p>
  <w:p w14:paraId="2BF87B3C" w14:textId="77777777" w:rsidR="006B69F4" w:rsidRDefault="006B69F4" w:rsidP="007B546D">
    <w:pPr>
      <w:pStyle w:val="Header"/>
    </w:pPr>
  </w:p>
  <w:p w14:paraId="769C740D" w14:textId="77777777" w:rsidR="006B69F4" w:rsidRDefault="006B69F4" w:rsidP="007B546D">
    <w:pPr>
      <w:pStyle w:val="Header"/>
    </w:pPr>
  </w:p>
  <w:p w14:paraId="6B1D0CF5" w14:textId="77777777" w:rsidR="006B69F4" w:rsidRDefault="006B69F4" w:rsidP="007B546D">
    <w:pPr>
      <w:pStyle w:val="Header"/>
    </w:pPr>
  </w:p>
  <w:p w14:paraId="5487051E" w14:textId="77777777" w:rsidR="006B69F4" w:rsidRDefault="006B69F4" w:rsidP="007B546D">
    <w:pPr>
      <w:pStyle w:val="Header"/>
    </w:pPr>
  </w:p>
  <w:p w14:paraId="5ADC4250" w14:textId="77777777" w:rsidR="006B69F4" w:rsidRPr="00096123" w:rsidRDefault="006B69F4" w:rsidP="00096123">
    <w:pPr>
      <w:pStyle w:val="Header"/>
      <w:spacing w:line="240" w:lineRule="auto"/>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7D1"/>
    <w:multiLevelType w:val="hybridMultilevel"/>
    <w:tmpl w:val="0C7EBF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422E5A"/>
    <w:multiLevelType w:val="hybridMultilevel"/>
    <w:tmpl w:val="B99ABAE2"/>
    <w:lvl w:ilvl="0" w:tplc="E6642B6E">
      <w:start w:val="1"/>
      <w:numFmt w:val="lowerLetter"/>
      <w:lvlText w:val="%1."/>
      <w:lvlJc w:val="left"/>
      <w:pPr>
        <w:ind w:left="1440" w:hanging="360"/>
      </w:pPr>
      <w:rPr>
        <w:rFonts w:hint="default"/>
        <w:color w:val="0050FF" w:themeColor="text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A27F0D"/>
    <w:multiLevelType w:val="hybridMultilevel"/>
    <w:tmpl w:val="BBDEDB6A"/>
    <w:lvl w:ilvl="0" w:tplc="E56042FC">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820DC"/>
    <w:multiLevelType w:val="hybridMultilevel"/>
    <w:tmpl w:val="9134EED8"/>
    <w:lvl w:ilvl="0" w:tplc="C6D6897E">
      <w:start w:val="1"/>
      <w:numFmt w:val="decimal"/>
      <w:lvlText w:val="%1."/>
      <w:lvlJc w:val="left"/>
      <w:pPr>
        <w:ind w:left="144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0097A"/>
    <w:multiLevelType w:val="hybridMultilevel"/>
    <w:tmpl w:val="6346FA92"/>
    <w:lvl w:ilvl="0" w:tplc="C6D6897E">
      <w:start w:val="1"/>
      <w:numFmt w:val="decimal"/>
      <w:lvlText w:val="%1."/>
      <w:lvlJc w:val="left"/>
      <w:pPr>
        <w:ind w:left="144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C43E8"/>
    <w:multiLevelType w:val="hybridMultilevel"/>
    <w:tmpl w:val="C94ABC3E"/>
    <w:lvl w:ilvl="0" w:tplc="E56042FC">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86C65"/>
    <w:multiLevelType w:val="hybridMultilevel"/>
    <w:tmpl w:val="DF00AFE6"/>
    <w:lvl w:ilvl="0" w:tplc="C6D6897E">
      <w:start w:val="1"/>
      <w:numFmt w:val="decimal"/>
      <w:lvlText w:val="%1."/>
      <w:lvlJc w:val="left"/>
      <w:pPr>
        <w:ind w:left="1440" w:hanging="360"/>
      </w:pPr>
      <w:rPr>
        <w:rFonts w:hint="default"/>
        <w:color w:val="0050FF" w:themeColor="text2"/>
      </w:rPr>
    </w:lvl>
    <w:lvl w:ilvl="1" w:tplc="04090003">
      <w:start w:val="1"/>
      <w:numFmt w:val="bullet"/>
      <w:lvlText w:val="o"/>
      <w:lvlJc w:val="left"/>
      <w:pPr>
        <w:ind w:left="1440" w:hanging="360"/>
      </w:pPr>
      <w:rPr>
        <w:rFonts w:ascii="Courier New" w:hAnsi="Courier New" w:cs="Courier New" w:hint="default"/>
      </w:rPr>
    </w:lvl>
    <w:lvl w:ilvl="2" w:tplc="79D2E40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1459B"/>
    <w:multiLevelType w:val="hybridMultilevel"/>
    <w:tmpl w:val="039C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734AE"/>
    <w:multiLevelType w:val="hybridMultilevel"/>
    <w:tmpl w:val="3FE6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D53CAB"/>
    <w:multiLevelType w:val="hybridMultilevel"/>
    <w:tmpl w:val="49965180"/>
    <w:lvl w:ilvl="0" w:tplc="E56042FC">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55990"/>
    <w:multiLevelType w:val="hybridMultilevel"/>
    <w:tmpl w:val="762278AC"/>
    <w:lvl w:ilvl="0" w:tplc="04090015">
      <w:start w:val="1"/>
      <w:numFmt w:val="upperLetter"/>
      <w:lvlText w:val="%1."/>
      <w:lvlJc w:val="left"/>
      <w:pPr>
        <w:ind w:left="720" w:hanging="360"/>
      </w:pPr>
      <w:rPr>
        <w:rFonts w:hint="default"/>
        <w:color w:val="0050FF" w:themeColor="text2"/>
      </w:rPr>
    </w:lvl>
    <w:lvl w:ilvl="1" w:tplc="C6D6897E">
      <w:start w:val="1"/>
      <w:numFmt w:val="decimal"/>
      <w:lvlText w:val="%2."/>
      <w:lvlJc w:val="left"/>
      <w:pPr>
        <w:ind w:left="1440" w:hanging="360"/>
      </w:pPr>
      <w:rPr>
        <w:rFonts w:hint="default"/>
        <w:color w:val="0050FF"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F662EC"/>
    <w:multiLevelType w:val="hybridMultilevel"/>
    <w:tmpl w:val="729C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D48ED"/>
    <w:multiLevelType w:val="hybridMultilevel"/>
    <w:tmpl w:val="287CA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9A3271"/>
    <w:multiLevelType w:val="hybridMultilevel"/>
    <w:tmpl w:val="FA44CADE"/>
    <w:lvl w:ilvl="0" w:tplc="04090015">
      <w:start w:val="1"/>
      <w:numFmt w:val="upperLetter"/>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5A5686"/>
    <w:multiLevelType w:val="hybridMultilevel"/>
    <w:tmpl w:val="56DE0EA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3F4D09"/>
    <w:multiLevelType w:val="hybridMultilevel"/>
    <w:tmpl w:val="9AF88934"/>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D6320"/>
    <w:multiLevelType w:val="hybridMultilevel"/>
    <w:tmpl w:val="02E67CFA"/>
    <w:lvl w:ilvl="0" w:tplc="0A34B5B4">
      <w:start w:val="1"/>
      <w:numFmt w:val="upperLetter"/>
      <w:lvlText w:val="%1."/>
      <w:lvlJc w:val="left"/>
      <w:pPr>
        <w:ind w:left="720" w:hanging="360"/>
      </w:pPr>
      <w:rPr>
        <w:rFonts w:ascii="Lora" w:hAnsi="Lora" w:hint="default"/>
        <w:b w:val="0"/>
        <w:i w:val="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6758B"/>
    <w:multiLevelType w:val="hybridMultilevel"/>
    <w:tmpl w:val="59AEBD6A"/>
    <w:lvl w:ilvl="0" w:tplc="E56042FC">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C91D05"/>
    <w:multiLevelType w:val="hybridMultilevel"/>
    <w:tmpl w:val="1B8C3A42"/>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37085"/>
    <w:multiLevelType w:val="hybridMultilevel"/>
    <w:tmpl w:val="CCAEAC50"/>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9F6C36"/>
    <w:multiLevelType w:val="hybridMultilevel"/>
    <w:tmpl w:val="226A8B62"/>
    <w:lvl w:ilvl="0" w:tplc="04090001">
      <w:start w:val="1"/>
      <w:numFmt w:val="bullet"/>
      <w:lvlText w:val=""/>
      <w:lvlJc w:val="left"/>
      <w:pPr>
        <w:ind w:left="720" w:hanging="360"/>
      </w:pPr>
      <w:rPr>
        <w:rFonts w:ascii="Symbol" w:hAnsi="Symbo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A29CB"/>
    <w:multiLevelType w:val="hybridMultilevel"/>
    <w:tmpl w:val="3398CB24"/>
    <w:lvl w:ilvl="0" w:tplc="04090015">
      <w:start w:val="1"/>
      <w:numFmt w:val="upperLetter"/>
      <w:lvlText w:val="%1."/>
      <w:lvlJc w:val="left"/>
      <w:pPr>
        <w:ind w:left="720" w:hanging="360"/>
      </w:pPr>
      <w:rPr>
        <w:rFont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B7521"/>
    <w:multiLevelType w:val="hybridMultilevel"/>
    <w:tmpl w:val="83501094"/>
    <w:lvl w:ilvl="0" w:tplc="04090015">
      <w:start w:val="1"/>
      <w:numFmt w:val="upperLetter"/>
      <w:lvlText w:val="%1."/>
      <w:lvlJc w:val="left"/>
      <w:pPr>
        <w:ind w:left="720" w:hanging="360"/>
      </w:pPr>
      <w:rPr>
        <w:rFonts w:hint="default"/>
        <w:color w:val="0050FF"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B5172D"/>
    <w:multiLevelType w:val="hybridMultilevel"/>
    <w:tmpl w:val="BF6E7CA8"/>
    <w:lvl w:ilvl="0" w:tplc="4D2600A2">
      <w:start w:val="1"/>
      <w:numFmt w:val="bullet"/>
      <w:pStyle w:val="Bullets"/>
      <w:lvlText w:val=""/>
      <w:lvlJc w:val="left"/>
      <w:pPr>
        <w:ind w:left="720" w:hanging="360"/>
      </w:pPr>
      <w:rPr>
        <w:rFonts w:ascii="Wingdings" w:hAnsi="Wingdings" w:hint="default"/>
        <w:color w:val="0050FF"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871DE"/>
    <w:multiLevelType w:val="hybridMultilevel"/>
    <w:tmpl w:val="3828B368"/>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9B04BF"/>
    <w:multiLevelType w:val="hybridMultilevel"/>
    <w:tmpl w:val="929ACB82"/>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rPr>
        <w:rFonts w:hint="default"/>
        <w:color w:val="0050FF" w:themeColor="text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EF624F"/>
    <w:multiLevelType w:val="hybridMultilevel"/>
    <w:tmpl w:val="8D6837DC"/>
    <w:lvl w:ilvl="0" w:tplc="C6D6897E">
      <w:start w:val="1"/>
      <w:numFmt w:val="decimal"/>
      <w:lvlText w:val="%1."/>
      <w:lvlJc w:val="left"/>
      <w:pPr>
        <w:ind w:left="720" w:hanging="360"/>
      </w:pPr>
      <w:rPr>
        <w:rFonts w:hint="default"/>
        <w:color w:val="0050FF" w:themeColor="tex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E20BB3"/>
    <w:multiLevelType w:val="hybridMultilevel"/>
    <w:tmpl w:val="2334FC26"/>
    <w:lvl w:ilvl="0" w:tplc="04090001">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884EEF"/>
    <w:multiLevelType w:val="hybridMultilevel"/>
    <w:tmpl w:val="D9807FF6"/>
    <w:lvl w:ilvl="0" w:tplc="E56042FC">
      <w:start w:val="1"/>
      <w:numFmt w:val="upperLetter"/>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3F5441"/>
    <w:multiLevelType w:val="hybridMultilevel"/>
    <w:tmpl w:val="ED520A0E"/>
    <w:lvl w:ilvl="0" w:tplc="C6D6897E">
      <w:start w:val="1"/>
      <w:numFmt w:val="decimal"/>
      <w:lvlText w:val="%1."/>
      <w:lvlJc w:val="left"/>
      <w:pPr>
        <w:ind w:left="720" w:hanging="360"/>
      </w:pPr>
      <w:rPr>
        <w:rFonts w:hint="default"/>
        <w:color w:val="0050FF"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22"/>
  </w:num>
  <w:num w:numId="4">
    <w:abstractNumId w:val="10"/>
  </w:num>
  <w:num w:numId="5">
    <w:abstractNumId w:val="19"/>
  </w:num>
  <w:num w:numId="6">
    <w:abstractNumId w:val="21"/>
  </w:num>
  <w:num w:numId="7">
    <w:abstractNumId w:val="18"/>
  </w:num>
  <w:num w:numId="8">
    <w:abstractNumId w:val="13"/>
  </w:num>
  <w:num w:numId="9">
    <w:abstractNumId w:val="6"/>
  </w:num>
  <w:num w:numId="10">
    <w:abstractNumId w:val="4"/>
  </w:num>
  <w:num w:numId="11">
    <w:abstractNumId w:val="3"/>
  </w:num>
  <w:num w:numId="12">
    <w:abstractNumId w:val="14"/>
  </w:num>
  <w:num w:numId="13">
    <w:abstractNumId w:val="29"/>
  </w:num>
  <w:num w:numId="14">
    <w:abstractNumId w:val="24"/>
  </w:num>
  <w:num w:numId="15">
    <w:abstractNumId w:val="25"/>
  </w:num>
  <w:num w:numId="16">
    <w:abstractNumId w:val="26"/>
  </w:num>
  <w:num w:numId="17">
    <w:abstractNumId w:val="11"/>
  </w:num>
  <w:num w:numId="18">
    <w:abstractNumId w:val="0"/>
  </w:num>
  <w:num w:numId="19">
    <w:abstractNumId w:val="20"/>
  </w:num>
  <w:num w:numId="20">
    <w:abstractNumId w:val="8"/>
  </w:num>
  <w:num w:numId="21">
    <w:abstractNumId w:val="7"/>
  </w:num>
  <w:num w:numId="22">
    <w:abstractNumId w:val="27"/>
  </w:num>
  <w:num w:numId="23">
    <w:abstractNumId w:val="1"/>
  </w:num>
  <w:num w:numId="24">
    <w:abstractNumId w:val="16"/>
  </w:num>
  <w:num w:numId="25">
    <w:abstractNumId w:val="9"/>
  </w:num>
  <w:num w:numId="26">
    <w:abstractNumId w:val="2"/>
  </w:num>
  <w:num w:numId="27">
    <w:abstractNumId w:val="12"/>
  </w:num>
  <w:num w:numId="28">
    <w:abstractNumId w:val="28"/>
  </w:num>
  <w:num w:numId="29">
    <w:abstractNumId w:val="17"/>
  </w:num>
  <w:num w:numId="30">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AB"/>
    <w:rsid w:val="000120EF"/>
    <w:rsid w:val="00017EE3"/>
    <w:rsid w:val="000458C9"/>
    <w:rsid w:val="00066239"/>
    <w:rsid w:val="00096123"/>
    <w:rsid w:val="000A3768"/>
    <w:rsid w:val="000A53DA"/>
    <w:rsid w:val="000D75DC"/>
    <w:rsid w:val="000E216B"/>
    <w:rsid w:val="000E5D1F"/>
    <w:rsid w:val="000E7E17"/>
    <w:rsid w:val="000F73DD"/>
    <w:rsid w:val="001165EB"/>
    <w:rsid w:val="001601A7"/>
    <w:rsid w:val="00161EA0"/>
    <w:rsid w:val="00176F20"/>
    <w:rsid w:val="001804D9"/>
    <w:rsid w:val="00190FD4"/>
    <w:rsid w:val="00193F5B"/>
    <w:rsid w:val="00196829"/>
    <w:rsid w:val="001C6F6D"/>
    <w:rsid w:val="001D52C4"/>
    <w:rsid w:val="00212F86"/>
    <w:rsid w:val="002462DC"/>
    <w:rsid w:val="00247B73"/>
    <w:rsid w:val="00250A49"/>
    <w:rsid w:val="002715F9"/>
    <w:rsid w:val="002B0715"/>
    <w:rsid w:val="002B4F7D"/>
    <w:rsid w:val="002D2774"/>
    <w:rsid w:val="002E22A9"/>
    <w:rsid w:val="00312C37"/>
    <w:rsid w:val="00317EE3"/>
    <w:rsid w:val="00392D72"/>
    <w:rsid w:val="003B0F4B"/>
    <w:rsid w:val="003B3F52"/>
    <w:rsid w:val="003C1407"/>
    <w:rsid w:val="003C67B5"/>
    <w:rsid w:val="003C6AA8"/>
    <w:rsid w:val="003D68D1"/>
    <w:rsid w:val="003F1AF7"/>
    <w:rsid w:val="004108F8"/>
    <w:rsid w:val="00422395"/>
    <w:rsid w:val="004232A6"/>
    <w:rsid w:val="00423598"/>
    <w:rsid w:val="004373A7"/>
    <w:rsid w:val="004437F3"/>
    <w:rsid w:val="0044693F"/>
    <w:rsid w:val="004649CE"/>
    <w:rsid w:val="004700C0"/>
    <w:rsid w:val="004B7571"/>
    <w:rsid w:val="004C038B"/>
    <w:rsid w:val="004E74AE"/>
    <w:rsid w:val="004F78A9"/>
    <w:rsid w:val="00507CE5"/>
    <w:rsid w:val="0052033F"/>
    <w:rsid w:val="005332D7"/>
    <w:rsid w:val="00537739"/>
    <w:rsid w:val="005539A8"/>
    <w:rsid w:val="00554DFA"/>
    <w:rsid w:val="005554DF"/>
    <w:rsid w:val="0056726C"/>
    <w:rsid w:val="00570BCC"/>
    <w:rsid w:val="005A28F9"/>
    <w:rsid w:val="005A34D2"/>
    <w:rsid w:val="005A3597"/>
    <w:rsid w:val="005A7F34"/>
    <w:rsid w:val="005B57EC"/>
    <w:rsid w:val="0060546E"/>
    <w:rsid w:val="00611D44"/>
    <w:rsid w:val="00635773"/>
    <w:rsid w:val="00645567"/>
    <w:rsid w:val="006640C2"/>
    <w:rsid w:val="006834E3"/>
    <w:rsid w:val="0069318E"/>
    <w:rsid w:val="006972EA"/>
    <w:rsid w:val="006B14AB"/>
    <w:rsid w:val="006B2D43"/>
    <w:rsid w:val="006B69F4"/>
    <w:rsid w:val="006C1746"/>
    <w:rsid w:val="006D1C8B"/>
    <w:rsid w:val="006E2886"/>
    <w:rsid w:val="00711536"/>
    <w:rsid w:val="00743CAB"/>
    <w:rsid w:val="007440DE"/>
    <w:rsid w:val="007927AB"/>
    <w:rsid w:val="00795189"/>
    <w:rsid w:val="0079650E"/>
    <w:rsid w:val="007A6DF6"/>
    <w:rsid w:val="007A6FBB"/>
    <w:rsid w:val="007A7857"/>
    <w:rsid w:val="007B1F79"/>
    <w:rsid w:val="007B546D"/>
    <w:rsid w:val="007C5B20"/>
    <w:rsid w:val="007D1973"/>
    <w:rsid w:val="007E2437"/>
    <w:rsid w:val="00801E38"/>
    <w:rsid w:val="00824124"/>
    <w:rsid w:val="00835417"/>
    <w:rsid w:val="008505FC"/>
    <w:rsid w:val="00850C76"/>
    <w:rsid w:val="00861BBF"/>
    <w:rsid w:val="0087124F"/>
    <w:rsid w:val="008B2383"/>
    <w:rsid w:val="008B6AF1"/>
    <w:rsid w:val="008C4FDF"/>
    <w:rsid w:val="0092533A"/>
    <w:rsid w:val="0092661B"/>
    <w:rsid w:val="009267F5"/>
    <w:rsid w:val="00942CAC"/>
    <w:rsid w:val="00954A46"/>
    <w:rsid w:val="00965F05"/>
    <w:rsid w:val="009C23C3"/>
    <w:rsid w:val="009C7ECA"/>
    <w:rsid w:val="00A14229"/>
    <w:rsid w:val="00A16895"/>
    <w:rsid w:val="00A23248"/>
    <w:rsid w:val="00A366CE"/>
    <w:rsid w:val="00A466BF"/>
    <w:rsid w:val="00A50772"/>
    <w:rsid w:val="00A5726C"/>
    <w:rsid w:val="00A76630"/>
    <w:rsid w:val="00A814B0"/>
    <w:rsid w:val="00A83F8E"/>
    <w:rsid w:val="00AA6417"/>
    <w:rsid w:val="00AE1381"/>
    <w:rsid w:val="00AF0395"/>
    <w:rsid w:val="00AF5CE7"/>
    <w:rsid w:val="00B30553"/>
    <w:rsid w:val="00B41496"/>
    <w:rsid w:val="00B42163"/>
    <w:rsid w:val="00B513B8"/>
    <w:rsid w:val="00B53423"/>
    <w:rsid w:val="00BA5AED"/>
    <w:rsid w:val="00BB5568"/>
    <w:rsid w:val="00BB7446"/>
    <w:rsid w:val="00BC2066"/>
    <w:rsid w:val="00BD6AD2"/>
    <w:rsid w:val="00BE0651"/>
    <w:rsid w:val="00BE4B96"/>
    <w:rsid w:val="00C001A2"/>
    <w:rsid w:val="00C12A01"/>
    <w:rsid w:val="00C30C4F"/>
    <w:rsid w:val="00C36587"/>
    <w:rsid w:val="00C46A92"/>
    <w:rsid w:val="00C71967"/>
    <w:rsid w:val="00C87FBF"/>
    <w:rsid w:val="00C94852"/>
    <w:rsid w:val="00C94C04"/>
    <w:rsid w:val="00CA5B1B"/>
    <w:rsid w:val="00CB5DEA"/>
    <w:rsid w:val="00CD5281"/>
    <w:rsid w:val="00D041AA"/>
    <w:rsid w:val="00D2734A"/>
    <w:rsid w:val="00D534C3"/>
    <w:rsid w:val="00D54335"/>
    <w:rsid w:val="00D6018E"/>
    <w:rsid w:val="00D67C2D"/>
    <w:rsid w:val="00D74305"/>
    <w:rsid w:val="00D76C62"/>
    <w:rsid w:val="00DC643D"/>
    <w:rsid w:val="00DC75B4"/>
    <w:rsid w:val="00DD7AAD"/>
    <w:rsid w:val="00DE375A"/>
    <w:rsid w:val="00DE3BE5"/>
    <w:rsid w:val="00DE7D81"/>
    <w:rsid w:val="00DF2C1B"/>
    <w:rsid w:val="00E040BD"/>
    <w:rsid w:val="00E1192B"/>
    <w:rsid w:val="00E508A2"/>
    <w:rsid w:val="00E62954"/>
    <w:rsid w:val="00E974EC"/>
    <w:rsid w:val="00ED592B"/>
    <w:rsid w:val="00EE770E"/>
    <w:rsid w:val="00EF444E"/>
    <w:rsid w:val="00EF4CB1"/>
    <w:rsid w:val="00EF756A"/>
    <w:rsid w:val="00F056C3"/>
    <w:rsid w:val="00F1003B"/>
    <w:rsid w:val="00F36BC9"/>
    <w:rsid w:val="00F40427"/>
    <w:rsid w:val="00F437B5"/>
    <w:rsid w:val="00F46D25"/>
    <w:rsid w:val="00F474A6"/>
    <w:rsid w:val="00F47B4E"/>
    <w:rsid w:val="00F66E40"/>
    <w:rsid w:val="00F722F0"/>
    <w:rsid w:val="00F80228"/>
    <w:rsid w:val="00F84761"/>
    <w:rsid w:val="00F86072"/>
    <w:rsid w:val="00F9076B"/>
    <w:rsid w:val="00F93A28"/>
    <w:rsid w:val="00FD044E"/>
    <w:rsid w:val="00FD1FEC"/>
    <w:rsid w:val="00FD38C7"/>
    <w:rsid w:val="00FD5C93"/>
    <w:rsid w:val="00FF626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DE5D"/>
  <w15:docId w15:val="{7E283B7B-AA7B-284F-9239-3C102A4AA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553"/>
    <w:pPr>
      <w:spacing w:after="0" w:line="300" w:lineRule="atLeast"/>
    </w:pPr>
    <w:rPr>
      <w:rFonts w:ascii="Lora Regular" w:hAnsi="Lora Regular"/>
      <w:color w:val="63666A" w:themeColor="text1"/>
      <w:spacing w:val="-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553"/>
    <w:pPr>
      <w:tabs>
        <w:tab w:val="left" w:pos="4680"/>
        <w:tab w:val="left" w:pos="7524"/>
      </w:tabs>
      <w:spacing w:line="200" w:lineRule="atLeast"/>
    </w:pPr>
    <w:rPr>
      <w:rFonts w:ascii="Montserrat Medium" w:hAnsi="Montserrat Medium"/>
      <w:noProof/>
      <w:color w:val="0050FF" w:themeColor="text2"/>
      <w:spacing w:val="0"/>
      <w:sz w:val="14"/>
    </w:rPr>
  </w:style>
  <w:style w:type="character" w:customStyle="1" w:styleId="HeaderChar">
    <w:name w:val="Header Char"/>
    <w:basedOn w:val="DefaultParagraphFont"/>
    <w:link w:val="Header"/>
    <w:uiPriority w:val="99"/>
    <w:rsid w:val="00B30553"/>
    <w:rPr>
      <w:rFonts w:ascii="Montserrat Medium" w:hAnsi="Montserrat Medium"/>
      <w:noProof/>
      <w:color w:val="0050FF" w:themeColor="text2"/>
      <w:sz w:val="14"/>
    </w:rPr>
  </w:style>
  <w:style w:type="paragraph" w:styleId="Footer">
    <w:name w:val="footer"/>
    <w:basedOn w:val="Normal"/>
    <w:link w:val="FooterChar"/>
    <w:uiPriority w:val="99"/>
    <w:unhideWhenUsed/>
    <w:rsid w:val="00FD1FEC"/>
    <w:pPr>
      <w:tabs>
        <w:tab w:val="center" w:pos="4320"/>
        <w:tab w:val="right" w:pos="8640"/>
      </w:tabs>
    </w:pPr>
  </w:style>
  <w:style w:type="character" w:customStyle="1" w:styleId="FooterChar">
    <w:name w:val="Footer Char"/>
    <w:basedOn w:val="DefaultParagraphFont"/>
    <w:link w:val="Footer"/>
    <w:uiPriority w:val="99"/>
    <w:rsid w:val="00FD1FEC"/>
  </w:style>
  <w:style w:type="paragraph" w:customStyle="1" w:styleId="Italics">
    <w:name w:val="Italics"/>
    <w:basedOn w:val="Normal"/>
    <w:qFormat/>
    <w:rsid w:val="00B30553"/>
    <w:rPr>
      <w:rFonts w:ascii="Lora Italic" w:hAnsi="Lora Italic"/>
    </w:rPr>
  </w:style>
  <w:style w:type="paragraph" w:customStyle="1" w:styleId="Bluetext">
    <w:name w:val="Blue text"/>
    <w:basedOn w:val="Normal"/>
    <w:qFormat/>
    <w:rsid w:val="00B30553"/>
    <w:rPr>
      <w:color w:val="0050FF" w:themeColor="text2"/>
    </w:rPr>
  </w:style>
  <w:style w:type="paragraph" w:styleId="Title">
    <w:name w:val="Title"/>
    <w:basedOn w:val="Normal"/>
    <w:next w:val="Normal"/>
    <w:link w:val="TitleChar"/>
    <w:qFormat/>
    <w:rsid w:val="00B42163"/>
    <w:pPr>
      <w:spacing w:after="360" w:line="240" w:lineRule="auto"/>
      <w:contextualSpacing/>
    </w:pPr>
    <w:rPr>
      <w:rFonts w:ascii="Montserrat Light" w:eastAsiaTheme="majorEastAsia" w:hAnsi="Montserrat Light" w:cstheme="majorBidi"/>
      <w:color w:val="0050FF" w:themeColor="text2"/>
      <w:spacing w:val="-10"/>
      <w:kern w:val="28"/>
      <w:sz w:val="28"/>
      <w:szCs w:val="56"/>
    </w:rPr>
  </w:style>
  <w:style w:type="character" w:customStyle="1" w:styleId="TitleChar">
    <w:name w:val="Title Char"/>
    <w:basedOn w:val="DefaultParagraphFont"/>
    <w:link w:val="Title"/>
    <w:rsid w:val="00B42163"/>
    <w:rPr>
      <w:rFonts w:ascii="Montserrat Light" w:eastAsiaTheme="majorEastAsia" w:hAnsi="Montserrat Light" w:cstheme="majorBidi"/>
      <w:color w:val="0050FF" w:themeColor="text2"/>
      <w:spacing w:val="-10"/>
      <w:kern w:val="28"/>
      <w:sz w:val="28"/>
      <w:szCs w:val="56"/>
    </w:rPr>
  </w:style>
  <w:style w:type="paragraph" w:customStyle="1" w:styleId="Introduction">
    <w:name w:val="Introduction"/>
    <w:basedOn w:val="Normal"/>
    <w:rsid w:val="00743CAB"/>
    <w:pPr>
      <w:widowControl w:val="0"/>
      <w:spacing w:after="240"/>
    </w:pPr>
    <w:rPr>
      <w:rFonts w:ascii="Montserrat Medium" w:hAnsi="Montserrat Medium"/>
      <w:color w:val="0050FF" w:themeColor="text2"/>
      <w:sz w:val="32"/>
      <w:szCs w:val="32"/>
    </w:rPr>
  </w:style>
  <w:style w:type="paragraph" w:customStyle="1" w:styleId="ParagraphHeader">
    <w:name w:val="Paragraph Header"/>
    <w:basedOn w:val="Normal"/>
    <w:qFormat/>
    <w:rsid w:val="00743CAB"/>
    <w:pPr>
      <w:widowControl w:val="0"/>
      <w:spacing w:after="120"/>
    </w:pPr>
    <w:rPr>
      <w:rFonts w:ascii="Montserrat Medium" w:hAnsi="Montserrat Medium"/>
      <w:color w:val="0050FF" w:themeColor="text2"/>
    </w:rPr>
  </w:style>
  <w:style w:type="paragraph" w:styleId="ListParagraph">
    <w:name w:val="List Paragraph"/>
    <w:basedOn w:val="Normal"/>
    <w:uiPriority w:val="34"/>
    <w:qFormat/>
    <w:rsid w:val="00743CAB"/>
    <w:pPr>
      <w:ind w:left="720"/>
      <w:contextualSpacing/>
    </w:pPr>
  </w:style>
  <w:style w:type="paragraph" w:customStyle="1" w:styleId="Bullets">
    <w:name w:val="Bullets"/>
    <w:basedOn w:val="ListParagraph"/>
    <w:qFormat/>
    <w:rsid w:val="00743CAB"/>
    <w:pPr>
      <w:numPr>
        <w:numId w:val="1"/>
      </w:numPr>
    </w:pPr>
  </w:style>
  <w:style w:type="paragraph" w:styleId="BalloonText">
    <w:name w:val="Balloon Text"/>
    <w:basedOn w:val="Normal"/>
    <w:link w:val="BalloonTextChar"/>
    <w:semiHidden/>
    <w:unhideWhenUsed/>
    <w:rsid w:val="00247B7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247B73"/>
    <w:rPr>
      <w:rFonts w:ascii="Times New Roman" w:hAnsi="Times New Roman" w:cs="Times New Roman"/>
      <w:color w:val="63666A" w:themeColor="text1"/>
      <w:spacing w:val="-1"/>
      <w:sz w:val="18"/>
      <w:szCs w:val="18"/>
    </w:rPr>
  </w:style>
  <w:style w:type="character" w:styleId="Hyperlink">
    <w:name w:val="Hyperlink"/>
    <w:basedOn w:val="DefaultParagraphFont"/>
    <w:rsid w:val="00247B73"/>
    <w:rPr>
      <w:color w:val="0050FF" w:themeColor="hyperlink"/>
      <w:u w:val="single"/>
    </w:rPr>
  </w:style>
  <w:style w:type="character" w:styleId="UnresolvedMention">
    <w:name w:val="Unresolved Mention"/>
    <w:basedOn w:val="DefaultParagraphFont"/>
    <w:uiPriority w:val="99"/>
    <w:semiHidden/>
    <w:unhideWhenUsed/>
    <w:rsid w:val="00247B73"/>
    <w:rPr>
      <w:color w:val="605E5C"/>
      <w:shd w:val="clear" w:color="auto" w:fill="E1DFDD"/>
    </w:rPr>
  </w:style>
  <w:style w:type="paragraph" w:styleId="NormalWeb">
    <w:name w:val="Normal (Web)"/>
    <w:basedOn w:val="Normal"/>
    <w:rsid w:val="00DC75B4"/>
    <w:pPr>
      <w:spacing w:before="100" w:beforeAutospacing="1" w:after="100" w:afterAutospacing="1" w:line="240" w:lineRule="auto"/>
    </w:pPr>
    <w:rPr>
      <w:rFonts w:ascii="Times New Roman" w:eastAsia="Times New Roman" w:hAnsi="Times New Roman" w:cs="Times New Roman"/>
      <w:color w:val="auto"/>
      <w:spacing w:val="0"/>
      <w:sz w:val="24"/>
    </w:rPr>
  </w:style>
  <w:style w:type="table" w:styleId="TableGrid">
    <w:name w:val="Table Grid"/>
    <w:basedOn w:val="TableNormal"/>
    <w:rsid w:val="00DC75B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C1407"/>
    <w:rPr>
      <w:color w:val="0050FF" w:themeColor="followedHyperlink"/>
      <w:u w:val="single"/>
    </w:rPr>
  </w:style>
  <w:style w:type="character" w:styleId="CommentReference">
    <w:name w:val="annotation reference"/>
    <w:basedOn w:val="DefaultParagraphFont"/>
    <w:unhideWhenUsed/>
    <w:rsid w:val="004437F3"/>
    <w:rPr>
      <w:sz w:val="16"/>
      <w:szCs w:val="16"/>
    </w:rPr>
  </w:style>
  <w:style w:type="paragraph" w:styleId="CommentText">
    <w:name w:val="annotation text"/>
    <w:basedOn w:val="Normal"/>
    <w:link w:val="CommentTextChar"/>
    <w:unhideWhenUsed/>
    <w:rsid w:val="004437F3"/>
    <w:pPr>
      <w:spacing w:line="240" w:lineRule="auto"/>
    </w:pPr>
    <w:rPr>
      <w:sz w:val="20"/>
      <w:szCs w:val="20"/>
    </w:rPr>
  </w:style>
  <w:style w:type="character" w:customStyle="1" w:styleId="CommentTextChar">
    <w:name w:val="Comment Text Char"/>
    <w:basedOn w:val="DefaultParagraphFont"/>
    <w:link w:val="CommentText"/>
    <w:rsid w:val="004437F3"/>
    <w:rPr>
      <w:rFonts w:ascii="Lora Regular" w:hAnsi="Lora Regular"/>
      <w:color w:val="63666A" w:themeColor="text1"/>
      <w:spacing w:val="-1"/>
      <w:sz w:val="20"/>
      <w:szCs w:val="20"/>
    </w:rPr>
  </w:style>
  <w:style w:type="paragraph" w:styleId="CommentSubject">
    <w:name w:val="annotation subject"/>
    <w:basedOn w:val="CommentText"/>
    <w:next w:val="CommentText"/>
    <w:link w:val="CommentSubjectChar"/>
    <w:semiHidden/>
    <w:unhideWhenUsed/>
    <w:rsid w:val="004437F3"/>
    <w:rPr>
      <w:b/>
      <w:bCs/>
    </w:rPr>
  </w:style>
  <w:style w:type="character" w:customStyle="1" w:styleId="CommentSubjectChar">
    <w:name w:val="Comment Subject Char"/>
    <w:basedOn w:val="CommentTextChar"/>
    <w:link w:val="CommentSubject"/>
    <w:semiHidden/>
    <w:rsid w:val="004437F3"/>
    <w:rPr>
      <w:rFonts w:ascii="Lora Regular" w:hAnsi="Lora Regular"/>
      <w:b/>
      <w:bCs/>
      <w:color w:val="63666A" w:themeColor="text1"/>
      <w:spacing w:val="-1"/>
      <w:sz w:val="20"/>
      <w:szCs w:val="20"/>
    </w:rPr>
  </w:style>
  <w:style w:type="character" w:styleId="PlaceholderText">
    <w:name w:val="Placeholder Text"/>
    <w:basedOn w:val="DefaultParagraphFont"/>
    <w:uiPriority w:val="99"/>
    <w:semiHidden/>
    <w:rsid w:val="003D68D1"/>
    <w:rPr>
      <w:color w:val="808080"/>
    </w:rPr>
  </w:style>
  <w:style w:type="paragraph" w:customStyle="1" w:styleId="StyleDefaultTextArial14ptBoldItalic">
    <w:name w:val="Style Default Text + Arial 14 pt Bold Italic"/>
    <w:basedOn w:val="Normal"/>
    <w:link w:val="StyleDefaultTextArial14ptBoldItalicChar"/>
    <w:rsid w:val="00C94852"/>
    <w:pPr>
      <w:spacing w:line="240" w:lineRule="auto"/>
    </w:pPr>
    <w:rPr>
      <w:rFonts w:ascii="MartinGotURWTMed" w:eastAsia="Times New Roman" w:hAnsi="MartinGotURWTMed" w:cs="Times New Roman"/>
      <w:bCs/>
      <w:i/>
      <w:iCs/>
      <w:color w:val="auto"/>
      <w:spacing w:val="0"/>
      <w:sz w:val="28"/>
      <w:szCs w:val="28"/>
    </w:rPr>
  </w:style>
  <w:style w:type="character" w:customStyle="1" w:styleId="StyleDefaultTextArial14ptBoldItalicChar">
    <w:name w:val="Style Default Text + Arial 14 pt Bold Italic Char"/>
    <w:link w:val="StyleDefaultTextArial14ptBoldItalic"/>
    <w:rsid w:val="00C94852"/>
    <w:rPr>
      <w:rFonts w:ascii="MartinGotURWTMed" w:eastAsia="Times New Roman" w:hAnsi="MartinGotURWTMed" w:cs="Times New Roman"/>
      <w:bCs/>
      <w:i/>
      <w:iCs/>
      <w:sz w:val="28"/>
      <w:szCs w:val="28"/>
    </w:rPr>
  </w:style>
  <w:style w:type="paragraph" w:styleId="Revision">
    <w:name w:val="Revision"/>
    <w:hidden/>
    <w:semiHidden/>
    <w:rsid w:val="00E1192B"/>
    <w:pPr>
      <w:spacing w:after="0"/>
    </w:pPr>
    <w:rPr>
      <w:rFonts w:ascii="Lora Regular" w:hAnsi="Lora Regular"/>
      <w:color w:val="63666A" w:themeColor="text1"/>
      <w:spacing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fpbd@wipfli.com" TargetMode="External"/><Relationship Id="rId5" Type="http://schemas.openxmlformats.org/officeDocument/2006/relationships/numbering" Target="numbering.xml"/><Relationship Id="rId15" Type="http://schemas.openxmlformats.org/officeDocument/2006/relationships/hyperlink" Target="http://wipfli.com/ng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64">
      <a:dk1>
        <a:srgbClr val="63666A"/>
      </a:dk1>
      <a:lt1>
        <a:sysClr val="window" lastClr="FFFFFF"/>
      </a:lt1>
      <a:dk2>
        <a:srgbClr val="0050FF"/>
      </a:dk2>
      <a:lt2>
        <a:srgbClr val="D0D3D4"/>
      </a:lt2>
      <a:accent1>
        <a:srgbClr val="0050FF"/>
      </a:accent1>
      <a:accent2>
        <a:srgbClr val="8B84D7"/>
      </a:accent2>
      <a:accent3>
        <a:srgbClr val="ABCAE9"/>
      </a:accent3>
      <a:accent4>
        <a:srgbClr val="1D8296"/>
      </a:accent4>
      <a:accent5>
        <a:srgbClr val="676D99"/>
      </a:accent5>
      <a:accent6>
        <a:srgbClr val="41B6E6"/>
      </a:accent6>
      <a:hlink>
        <a:srgbClr val="0050FF"/>
      </a:hlink>
      <a:folHlink>
        <a:srgbClr val="0050FF"/>
      </a:folHlink>
    </a:clrScheme>
    <a:fontScheme name="WIPFLI">
      <a:majorFont>
        <a:latin typeface="Montserrat Regular"/>
        <a:ea typeface=""/>
        <a:cs typeface=""/>
      </a:majorFont>
      <a:minorFont>
        <a:latin typeface="Lora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sz="2200" dirty="0" err="1" smtClean="0"/>
        </a:defPPr>
      </a:lstStyle>
      <a:style>
        <a:lnRef idx="1">
          <a:schemeClr val="accent1"/>
        </a:lnRef>
        <a:fillRef idx="3">
          <a:schemeClr val="accent1"/>
        </a:fillRef>
        <a:effectRef idx="2">
          <a:schemeClr val="accent1"/>
        </a:effectRef>
        <a:fontRef idx="minor">
          <a:schemeClr val="lt1"/>
        </a:fontRef>
      </a:style>
    </a:spDef>
    <a:lnDef>
      <a:spPr>
        <a:ln w="12700">
          <a:solidFill>
            <a:schemeClr val="tx1"/>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Autofit/>
      </a:bodyPr>
      <a:lstStyle>
        <a:defPPr>
          <a:lnSpc>
            <a:spcPts val="2800"/>
          </a:lnSpc>
          <a:spcBef>
            <a:spcPts val="1440"/>
          </a:spcBef>
          <a:defRPr sz="2200"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950309A6AE54C8A3455DA784314D1" ma:contentTypeVersion="19" ma:contentTypeDescription="Create a new document." ma:contentTypeScope="" ma:versionID="d97fda129bece1584f08e710ec13b90d">
  <xsd:schema xmlns:xsd="http://www.w3.org/2001/XMLSchema" xmlns:xs="http://www.w3.org/2001/XMLSchema" xmlns:p="http://schemas.microsoft.com/office/2006/metadata/properties" xmlns:ns1="http://schemas.microsoft.com/sharepoint/v3" xmlns:ns2="14e6e4cd-0ea9-4af6-80ac-8e6a3cecfc5f" xmlns:ns3="566bd052-6dd7-4cdd-a370-f7d6821d46f8" targetNamespace="http://schemas.microsoft.com/office/2006/metadata/properties" ma:root="true" ma:fieldsID="dc1a036cb8af89741d12d604b4eea647" ns1:_="" ns2:_="" ns3:_="">
    <xsd:import namespace="http://schemas.microsoft.com/sharepoint/v3"/>
    <xsd:import namespace="14e6e4cd-0ea9-4af6-80ac-8e6a3cecfc5f"/>
    <xsd:import namespace="566bd052-6dd7-4cdd-a370-f7d6821d46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e6e4cd-0ea9-4af6-80ac-8e6a3cecfc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3d0fbb4-476f-43c0-99a9-8f868cf5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6bd052-6dd7-4cdd-a370-f7d6821d46f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20eddbc-545a-4eb5-84ed-18d760067271}" ma:internalName="TaxCatchAll" ma:showField="CatchAllData" ma:web="566bd052-6dd7-4cdd-a370-f7d6821d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4e6e4cd-0ea9-4af6-80ac-8e6a3cecfc5f">
      <Terms xmlns="http://schemas.microsoft.com/office/infopath/2007/PartnerControls"/>
    </lcf76f155ced4ddcb4097134ff3c332f>
    <TaxCatchAll xmlns="566bd052-6dd7-4cdd-a370-f7d6821d46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877D8-0BC8-46DD-9AFF-9E41651B1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e6e4cd-0ea9-4af6-80ac-8e6a3cecfc5f"/>
    <ds:schemaRef ds:uri="566bd052-6dd7-4cdd-a370-f7d6821d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AA562F-F288-4BE9-8256-96141B15A55D}">
  <ds:schemaRefs>
    <ds:schemaRef ds:uri="http://schemas.microsoft.com/sharepoint/v3/contenttype/forms"/>
  </ds:schemaRefs>
</ds:datastoreItem>
</file>

<file path=customXml/itemProps3.xml><?xml version="1.0" encoding="utf-8"?>
<ds:datastoreItem xmlns:ds="http://schemas.openxmlformats.org/officeDocument/2006/customXml" ds:itemID="{EDE9D060-8D73-405E-9061-189CB8356CFF}">
  <ds:schemaRefs>
    <ds:schemaRef ds:uri="http://schemas.microsoft.com/office/2006/metadata/properties"/>
    <ds:schemaRef ds:uri="http://schemas.microsoft.com/office/infopath/2007/PartnerControls"/>
    <ds:schemaRef ds:uri="http://schemas.microsoft.com/sharepoint/v3"/>
    <ds:schemaRef ds:uri="14e6e4cd-0ea9-4af6-80ac-8e6a3cecfc5f"/>
    <ds:schemaRef ds:uri="566bd052-6dd7-4cdd-a370-f7d6821d46f8"/>
  </ds:schemaRefs>
</ds:datastoreItem>
</file>

<file path=customXml/itemProps4.xml><?xml version="1.0" encoding="utf-8"?>
<ds:datastoreItem xmlns:ds="http://schemas.openxmlformats.org/officeDocument/2006/customXml" ds:itemID="{D6A5AA51-4C7C-4080-819A-E93B4A60E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Bung Riddle, Kristina</cp:lastModifiedBy>
  <cp:revision>8</cp:revision>
  <dcterms:created xsi:type="dcterms:W3CDTF">2022-08-08T21:25:00Z</dcterms:created>
  <dcterms:modified xsi:type="dcterms:W3CDTF">2022-09-27T21:37:00Z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0x0101002DF950309A6AE54C8A3455DA784314D1</vt:lpwstr>
  </property>
</Properties>
</file>