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7D50" w14:textId="77777777" w:rsidR="00317E63" w:rsidRDefault="00317E63" w:rsidP="00454427">
      <w:bookmarkStart w:id="0" w:name="_GoBack"/>
      <w:bookmarkEnd w:id="0"/>
    </w:p>
    <w:p w14:paraId="563868D0" w14:textId="77777777" w:rsidR="00317E63" w:rsidRDefault="00317E63" w:rsidP="00454427"/>
    <w:p w14:paraId="438B0502" w14:textId="2B033F1B" w:rsidR="00317E63" w:rsidRPr="00C45561" w:rsidRDefault="00317E63" w:rsidP="00317E63">
      <w:pPr>
        <w:pStyle w:val="Default"/>
        <w:spacing w:after="240" w:line="360" w:lineRule="auto"/>
        <w:rPr>
          <w:rFonts w:asciiTheme="minorHAnsi" w:hAnsiTheme="minorHAnsi"/>
          <w:i/>
          <w:color w:val="EEB111"/>
        </w:rPr>
      </w:pPr>
      <w:r w:rsidRPr="00C45561">
        <w:rPr>
          <w:rFonts w:asciiTheme="minorHAnsi" w:hAnsiTheme="minorHAnsi"/>
          <w:i/>
          <w:color w:val="EEB111"/>
        </w:rPr>
        <w:t>(Entity Name)</w:t>
      </w:r>
      <w:r w:rsidRPr="00C45561">
        <w:rPr>
          <w:rFonts w:asciiTheme="minorHAnsi" w:hAnsiTheme="minorHAnsi"/>
          <w:i/>
          <w:color w:val="EEB111"/>
        </w:rPr>
        <w:br/>
        <w:t xml:space="preserve">Non-Grant-Funded Request for Proposal </w:t>
      </w:r>
      <w:r w:rsidR="00C45561">
        <w:rPr>
          <w:rFonts w:asciiTheme="minorHAnsi" w:hAnsiTheme="minorHAnsi"/>
          <w:i/>
          <w:color w:val="EEB111"/>
        </w:rPr>
        <w:t xml:space="preserve">(RFP) </w:t>
      </w:r>
      <w:r w:rsidRPr="00C45561">
        <w:rPr>
          <w:rFonts w:asciiTheme="minorHAnsi" w:hAnsiTheme="minorHAnsi"/>
          <w:i/>
          <w:color w:val="EEB111"/>
        </w:rPr>
        <w:t>for Retirement Plan Services</w:t>
      </w:r>
    </w:p>
    <w:p w14:paraId="67562F47" w14:textId="2CD1E3EB" w:rsidR="00317E63" w:rsidRPr="000A1F01" w:rsidRDefault="00317E63" w:rsidP="00317E63">
      <w:pPr>
        <w:pStyle w:val="Default"/>
        <w:spacing w:after="240" w:line="360" w:lineRule="auto"/>
        <w:rPr>
          <w:rFonts w:ascii="Museo Slab 300" w:hAnsi="Museo Slab 300" w:cs="Times New Roman"/>
          <w:color w:val="auto"/>
          <w:sz w:val="18"/>
          <w:szCs w:val="18"/>
        </w:rPr>
      </w:pPr>
      <w:r w:rsidRPr="000A1F01">
        <w:rPr>
          <w:rFonts w:ascii="Museo Slab 300" w:eastAsia="Times New Roman" w:hAnsi="Museo Slab 300" w:cs="Times New Roman"/>
          <w:sz w:val="18"/>
          <w:szCs w:val="18"/>
        </w:rPr>
        <w:t>Inquiries and proposals should be directed to:</w:t>
      </w:r>
      <w:r w:rsidR="00C45561" w:rsidRPr="000A1F01">
        <w:rPr>
          <w:rFonts w:ascii="Museo Slab 300" w:eastAsia="Times New Roman" w:hAnsi="Museo Slab 300" w:cs="Times New Roman"/>
          <w:sz w:val="18"/>
          <w:szCs w:val="18"/>
        </w:rPr>
        <w:br/>
      </w:r>
    </w:p>
    <w:p w14:paraId="6BF42804" w14:textId="1BE9E7BA" w:rsidR="00317E63" w:rsidRPr="00317E63" w:rsidRDefault="00317E63" w:rsidP="00317E63">
      <w:pPr>
        <w:rPr>
          <w:lang w:bidi="en-US"/>
        </w:rPr>
      </w:pPr>
      <w:r w:rsidRPr="00317E63">
        <w:rPr>
          <w:lang w:bidi="en-US"/>
        </w:rPr>
        <w:t>Name: ___________________________</w:t>
      </w:r>
    </w:p>
    <w:p w14:paraId="4D6D19C8" w14:textId="776B9053" w:rsidR="00317E63" w:rsidRPr="00317E63" w:rsidRDefault="00317E63" w:rsidP="00317E63">
      <w:pPr>
        <w:rPr>
          <w:lang w:bidi="en-US"/>
        </w:rPr>
      </w:pPr>
      <w:r w:rsidRPr="00317E63">
        <w:rPr>
          <w:lang w:bidi="en-US"/>
        </w:rPr>
        <w:t>Title: ____________________________</w:t>
      </w:r>
    </w:p>
    <w:p w14:paraId="527EDEBB" w14:textId="748CC479" w:rsidR="00317E63" w:rsidRPr="00317E63" w:rsidRDefault="00317E63" w:rsidP="00317E63">
      <w:pPr>
        <w:rPr>
          <w:lang w:bidi="en-US"/>
        </w:rPr>
      </w:pPr>
      <w:r w:rsidRPr="00317E63">
        <w:rPr>
          <w:lang w:bidi="en-US"/>
        </w:rPr>
        <w:t>Entity: ___________________________</w:t>
      </w:r>
    </w:p>
    <w:p w14:paraId="1B49927C" w14:textId="575A4DC4" w:rsidR="00317E63" w:rsidRPr="00317E63" w:rsidRDefault="00317E63" w:rsidP="00317E63">
      <w:pPr>
        <w:rPr>
          <w:lang w:bidi="en-US"/>
        </w:rPr>
      </w:pPr>
      <w:r>
        <w:rPr>
          <w:lang w:bidi="en-US"/>
        </w:rPr>
        <w:t xml:space="preserve">Address: </w:t>
      </w:r>
      <w:r w:rsidRPr="00317E63">
        <w:rPr>
          <w:lang w:bidi="en-US"/>
        </w:rPr>
        <w:t>_________________________</w:t>
      </w:r>
    </w:p>
    <w:p w14:paraId="70855A9D" w14:textId="38A8F4D3" w:rsidR="00317E63" w:rsidRPr="00317E63" w:rsidRDefault="00317E63" w:rsidP="00317E63">
      <w:pPr>
        <w:rPr>
          <w:u w:val="single"/>
          <w:lang w:bidi="en-US"/>
        </w:rPr>
      </w:pPr>
      <w:r>
        <w:rPr>
          <w:lang w:bidi="en-US"/>
        </w:rPr>
        <w:t xml:space="preserve">Phone: </w:t>
      </w:r>
      <w:r w:rsidRPr="00317E63">
        <w:rPr>
          <w:lang w:bidi="en-US"/>
        </w:rPr>
        <w:t>_________________________</w:t>
      </w:r>
      <w:r>
        <w:rPr>
          <w:lang w:bidi="en-US"/>
        </w:rPr>
        <w:t>_</w:t>
      </w:r>
      <w:r>
        <w:rPr>
          <w:u w:val="single"/>
          <w:lang w:bidi="en-US"/>
        </w:rPr>
        <w:t xml:space="preserve"> </w:t>
      </w:r>
    </w:p>
    <w:p w14:paraId="46C6E3ED" w14:textId="77777777" w:rsidR="00317E63" w:rsidRDefault="00317E63" w:rsidP="00317E63"/>
    <w:p w14:paraId="76EE1EB3" w14:textId="26C18316" w:rsidR="00C45561" w:rsidRPr="00C45561" w:rsidRDefault="00C45561" w:rsidP="00C45561">
      <w:pPr>
        <w:jc w:val="center"/>
        <w:rPr>
          <w:i/>
          <w:color w:val="EEB111"/>
          <w:sz w:val="24"/>
          <w:lang w:bidi="en-US"/>
        </w:rPr>
      </w:pPr>
      <w:r w:rsidRPr="00C45561">
        <w:rPr>
          <w:i/>
          <w:color w:val="EEB111"/>
          <w:sz w:val="24"/>
          <w:lang w:bidi="en-US"/>
        </w:rPr>
        <w:t xml:space="preserve">Please consider sending your completed </w:t>
      </w:r>
      <w:r>
        <w:rPr>
          <w:i/>
          <w:color w:val="EEB111"/>
          <w:sz w:val="24"/>
          <w:lang w:bidi="en-US"/>
        </w:rPr>
        <w:t>RFP</w:t>
      </w:r>
      <w:r w:rsidRPr="00C45561">
        <w:rPr>
          <w:i/>
          <w:color w:val="EEB111"/>
          <w:sz w:val="24"/>
          <w:lang w:bidi="en-US"/>
        </w:rPr>
        <w:t xml:space="preserve"> to Wipfli Hewins.</w:t>
      </w:r>
    </w:p>
    <w:p w14:paraId="6FA7AD70" w14:textId="31F54EBD" w:rsidR="00C45561" w:rsidRPr="00C45561" w:rsidRDefault="000A1F01" w:rsidP="00C45561">
      <w:pPr>
        <w:jc w:val="center"/>
        <w:rPr>
          <w:lang w:bidi="en-US"/>
        </w:rPr>
      </w:pPr>
      <w:r>
        <w:rPr>
          <w:lang w:bidi="en-US"/>
        </w:rPr>
        <w:t>You may d</w:t>
      </w:r>
      <w:r w:rsidR="00C45561" w:rsidRPr="00C45561">
        <w:rPr>
          <w:lang w:bidi="en-US"/>
        </w:rPr>
        <w:t xml:space="preserve">irect the RFP to Erika Young via email at </w:t>
      </w:r>
      <w:r w:rsidR="00C45561" w:rsidRPr="000A1F01">
        <w:rPr>
          <w:lang w:bidi="en-US"/>
        </w:rPr>
        <w:t>eyoung@wipflihewins.com</w:t>
      </w:r>
      <w:r w:rsidR="00C45561" w:rsidRPr="00C45561">
        <w:rPr>
          <w:lang w:bidi="en-US"/>
        </w:rPr>
        <w:t xml:space="preserve"> or </w:t>
      </w:r>
      <w:r>
        <w:rPr>
          <w:lang w:bidi="en-US"/>
        </w:rPr>
        <w:t xml:space="preserve">via hard-copy </w:t>
      </w:r>
      <w:r w:rsidR="00C45561" w:rsidRPr="00C45561">
        <w:rPr>
          <w:lang w:bidi="en-US"/>
        </w:rPr>
        <w:t>mail to:</w:t>
      </w:r>
    </w:p>
    <w:p w14:paraId="5C3DBF6C" w14:textId="098CD270" w:rsidR="00C45561" w:rsidRDefault="00C45561" w:rsidP="00C45561">
      <w:pPr>
        <w:spacing w:after="0"/>
        <w:jc w:val="center"/>
        <w:rPr>
          <w:lang w:bidi="en-US"/>
        </w:rPr>
      </w:pPr>
      <w:r w:rsidRPr="00C45561">
        <w:rPr>
          <w:rFonts w:ascii="Museo Slab 700" w:hAnsi="Museo Slab 700"/>
          <w:lang w:bidi="en-US"/>
        </w:rPr>
        <w:t>Erika Young, Director of Employer Plan Services</w:t>
      </w:r>
      <w:r w:rsidRPr="00C45561">
        <w:rPr>
          <w:rFonts w:ascii="Museo Slab 700" w:hAnsi="Museo Slab 700"/>
          <w:lang w:bidi="en-US"/>
        </w:rPr>
        <w:br/>
      </w:r>
      <w:r>
        <w:rPr>
          <w:lang w:bidi="en-US"/>
        </w:rPr>
        <w:t>Wipfli Hewins Investment Advisors</w:t>
      </w:r>
    </w:p>
    <w:p w14:paraId="6CA6368B" w14:textId="77777777" w:rsidR="00C45561" w:rsidRDefault="00C45561" w:rsidP="00C45561">
      <w:pPr>
        <w:spacing w:after="0"/>
        <w:jc w:val="center"/>
        <w:rPr>
          <w:lang w:bidi="en-US"/>
        </w:rPr>
      </w:pPr>
      <w:r>
        <w:rPr>
          <w:lang w:bidi="en-US"/>
        </w:rPr>
        <w:t>2501 W. Beltline Highway, Suite 401</w:t>
      </w:r>
    </w:p>
    <w:p w14:paraId="2092C509" w14:textId="3F8761C4" w:rsidR="00C45561" w:rsidRPr="00C45561" w:rsidRDefault="00C45561" w:rsidP="00C45561">
      <w:pPr>
        <w:spacing w:after="0"/>
        <w:jc w:val="center"/>
        <w:rPr>
          <w:lang w:bidi="en-US"/>
        </w:rPr>
      </w:pPr>
      <w:r w:rsidRPr="00C45561">
        <w:rPr>
          <w:lang w:bidi="en-US"/>
        </w:rPr>
        <w:t>Madison, WI 53713</w:t>
      </w:r>
    </w:p>
    <w:p w14:paraId="5970CF4A" w14:textId="77777777" w:rsidR="00C45561" w:rsidRDefault="00C45561" w:rsidP="00317E63">
      <w:pPr>
        <w:sectPr w:rsidR="00C45561" w:rsidSect="0026129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0" w:right="1440" w:bottom="1440" w:left="1440" w:header="0" w:footer="504" w:gutter="0"/>
          <w:cols w:space="720"/>
          <w:titlePg/>
          <w:docGrid w:linePitch="360"/>
        </w:sectPr>
      </w:pPr>
    </w:p>
    <w:p w14:paraId="09CD5B19" w14:textId="77777777" w:rsidR="0044205A" w:rsidRDefault="0044205A" w:rsidP="00DB55D2">
      <w:pPr>
        <w:pStyle w:val="Heading1"/>
      </w:pPr>
    </w:p>
    <w:p w14:paraId="262C82C2" w14:textId="77777777" w:rsidR="0044205A" w:rsidRDefault="0044205A" w:rsidP="00DB55D2">
      <w:pPr>
        <w:pStyle w:val="Heading1"/>
      </w:pPr>
    </w:p>
    <w:sdt>
      <w:sdtPr>
        <w:rPr>
          <w:rFonts w:asciiTheme="minorHAnsi" w:eastAsiaTheme="minorEastAsia" w:hAnsiTheme="minorHAnsi" w:cstheme="minorBidi"/>
          <w:bCs w:val="0"/>
          <w:caps/>
          <w:color w:val="093C76" w:themeColor="text1"/>
          <w:kern w:val="0"/>
          <w:u w:val="single"/>
          <w:lang w:eastAsia="en-US"/>
        </w:rPr>
        <w:id w:val="1675148426"/>
        <w:docPartObj>
          <w:docPartGallery w:val="Table of Contents"/>
          <w:docPartUnique/>
        </w:docPartObj>
      </w:sdtPr>
      <w:sdtEndPr>
        <w:rPr>
          <w:b w:val="0"/>
          <w:noProof/>
          <w:color w:val="auto"/>
        </w:rPr>
      </w:sdtEndPr>
      <w:sdtContent>
        <w:p w14:paraId="6D7A7DCC" w14:textId="59913009" w:rsidR="0044205A" w:rsidRPr="00AF4A66" w:rsidRDefault="0044205A" w:rsidP="00DB55D2">
          <w:pPr>
            <w:pStyle w:val="TOCHeading"/>
            <w:rPr>
              <w:color w:val="596565" w:themeColor="accent6" w:themeShade="80"/>
            </w:rPr>
          </w:pPr>
          <w:r w:rsidRPr="00AF4A66">
            <w:rPr>
              <w:color w:val="596565" w:themeColor="accent6" w:themeShade="80"/>
            </w:rPr>
            <w:t>Table of Contents</w:t>
          </w:r>
        </w:p>
        <w:p w14:paraId="317E456D" w14:textId="0907A86A" w:rsidR="0044205A" w:rsidRDefault="0044205A">
          <w:pPr>
            <w:pStyle w:val="TOC1"/>
            <w:tabs>
              <w:tab w:val="right" w:pos="9350"/>
            </w:tabs>
            <w:rPr>
              <w:b w:val="0"/>
              <w:noProof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8D69C5">
            <w:rPr>
              <w:b w:val="0"/>
              <w:noProof/>
            </w:rPr>
            <w:t>Proposal overview</w:t>
          </w:r>
          <w:r>
            <w:rPr>
              <w:noProof/>
            </w:rPr>
            <w:tab/>
          </w:r>
          <w:r w:rsidRPr="0044205A">
            <w:rPr>
              <w:b w:val="0"/>
              <w:noProof/>
            </w:rPr>
            <w:t>3</w:t>
          </w:r>
        </w:p>
        <w:p w14:paraId="3FAA1CE3" w14:textId="5123F123" w:rsidR="0044205A" w:rsidRDefault="00F112FF" w:rsidP="0044205A">
          <w:pPr>
            <w:pStyle w:val="TOC1"/>
            <w:tabs>
              <w:tab w:val="right" w:pos="9350"/>
            </w:tabs>
            <w:rPr>
              <w:noProof/>
            </w:rPr>
          </w:pPr>
          <w:r>
            <w:rPr>
              <w:b w:val="0"/>
              <w:noProof/>
            </w:rPr>
            <w:t>OBJECTIVES</w:t>
          </w:r>
          <w:r w:rsidR="0044205A">
            <w:rPr>
              <w:noProof/>
            </w:rPr>
            <w:tab/>
          </w:r>
          <w:r w:rsidR="008D69C5">
            <w:rPr>
              <w:noProof/>
            </w:rPr>
            <w:t>3</w:t>
          </w:r>
        </w:p>
        <w:p w14:paraId="42F179CC" w14:textId="6C3E5096" w:rsidR="0044205A" w:rsidRDefault="006042E1" w:rsidP="0044205A">
          <w:pPr>
            <w:pStyle w:val="TOC1"/>
            <w:tabs>
              <w:tab w:val="right" w:pos="9350"/>
            </w:tabs>
            <w:rPr>
              <w:b w:val="0"/>
              <w:noProof/>
              <w:lang w:eastAsia="ja-JP"/>
            </w:rPr>
          </w:pPr>
          <w:r>
            <w:rPr>
              <w:b w:val="0"/>
              <w:noProof/>
            </w:rPr>
            <w:t>instructions for</w:t>
          </w:r>
          <w:r w:rsidR="00E559E6">
            <w:rPr>
              <w:b w:val="0"/>
              <w:noProof/>
            </w:rPr>
            <w:t xml:space="preserve"> proposal submission</w:t>
          </w:r>
          <w:r w:rsidR="0044205A">
            <w:rPr>
              <w:noProof/>
            </w:rPr>
            <w:tab/>
          </w:r>
          <w:r w:rsidR="003734A2">
            <w:rPr>
              <w:noProof/>
            </w:rPr>
            <w:t>3-4</w:t>
          </w:r>
        </w:p>
        <w:p w14:paraId="5ACF4E76" w14:textId="7EC6FDA5" w:rsidR="0044205A" w:rsidRPr="00F112FF" w:rsidRDefault="0044205A" w:rsidP="0044205A">
          <w:pPr>
            <w:pStyle w:val="TOC2"/>
            <w:rPr>
              <w:b w:val="0"/>
              <w:noProof/>
              <w:sz w:val="24"/>
              <w:szCs w:val="24"/>
              <w:lang w:eastAsia="ja-JP"/>
            </w:rPr>
          </w:pPr>
          <w:r w:rsidRPr="00F112FF">
            <w:rPr>
              <w:b w:val="0"/>
              <w:noProof/>
            </w:rPr>
            <w:t>1. closing submission date</w:t>
          </w:r>
          <w:r w:rsidRPr="00F112FF">
            <w:rPr>
              <w:b w:val="0"/>
              <w:noProof/>
            </w:rPr>
            <w:tab/>
          </w:r>
          <w:r w:rsidR="003734A2">
            <w:rPr>
              <w:b w:val="0"/>
              <w:noProof/>
            </w:rPr>
            <w:t>3</w:t>
          </w:r>
        </w:p>
        <w:p w14:paraId="5E01E2C0" w14:textId="5B504201" w:rsidR="0044205A" w:rsidRPr="00F112FF" w:rsidRDefault="0044205A" w:rsidP="0044205A">
          <w:pPr>
            <w:pStyle w:val="TOC2"/>
            <w:rPr>
              <w:b w:val="0"/>
              <w:noProof/>
              <w:sz w:val="24"/>
              <w:szCs w:val="24"/>
              <w:lang w:eastAsia="ja-JP"/>
            </w:rPr>
          </w:pPr>
          <w:r w:rsidRPr="00F112FF">
            <w:rPr>
              <w:b w:val="0"/>
              <w:noProof/>
            </w:rPr>
            <w:t>2. inquiries</w:t>
          </w:r>
          <w:r w:rsidRPr="00F112FF">
            <w:rPr>
              <w:b w:val="0"/>
              <w:noProof/>
            </w:rPr>
            <w:tab/>
          </w:r>
          <w:r w:rsidR="003734A2">
            <w:rPr>
              <w:b w:val="0"/>
              <w:noProof/>
            </w:rPr>
            <w:t>3</w:t>
          </w:r>
        </w:p>
        <w:p w14:paraId="0964D072" w14:textId="2ACA7D0D" w:rsidR="0044205A" w:rsidRPr="00F112FF" w:rsidRDefault="0044205A" w:rsidP="0044205A">
          <w:pPr>
            <w:pStyle w:val="TOC2"/>
            <w:rPr>
              <w:b w:val="0"/>
              <w:noProof/>
              <w:sz w:val="24"/>
              <w:szCs w:val="24"/>
              <w:lang w:eastAsia="ja-JP"/>
            </w:rPr>
          </w:pPr>
          <w:r w:rsidRPr="00F112FF">
            <w:rPr>
              <w:b w:val="0"/>
              <w:noProof/>
            </w:rPr>
            <w:t>3. conditions of proposal</w:t>
          </w:r>
          <w:r w:rsidRPr="00F112FF">
            <w:rPr>
              <w:b w:val="0"/>
              <w:noProof/>
            </w:rPr>
            <w:tab/>
          </w:r>
          <w:r w:rsidR="003734A2">
            <w:rPr>
              <w:b w:val="0"/>
              <w:noProof/>
            </w:rPr>
            <w:t>3</w:t>
          </w:r>
        </w:p>
        <w:p w14:paraId="7B9D6014" w14:textId="3F406F36" w:rsidR="0044205A" w:rsidRPr="00F112FF" w:rsidRDefault="0044205A" w:rsidP="0044205A">
          <w:pPr>
            <w:pStyle w:val="TOC2"/>
            <w:rPr>
              <w:b w:val="0"/>
              <w:noProof/>
              <w:sz w:val="24"/>
              <w:szCs w:val="24"/>
              <w:lang w:eastAsia="ja-JP"/>
            </w:rPr>
          </w:pPr>
          <w:r w:rsidRPr="00F112FF">
            <w:rPr>
              <w:b w:val="0"/>
              <w:noProof/>
            </w:rPr>
            <w:t>4. instructions to prospective contractors</w:t>
          </w:r>
          <w:r w:rsidRPr="00F112FF">
            <w:rPr>
              <w:b w:val="0"/>
              <w:noProof/>
            </w:rPr>
            <w:tab/>
          </w:r>
          <w:r w:rsidR="003734A2">
            <w:rPr>
              <w:b w:val="0"/>
              <w:noProof/>
            </w:rPr>
            <w:t>3</w:t>
          </w:r>
        </w:p>
        <w:p w14:paraId="5F7BE815" w14:textId="672A4542" w:rsidR="0044205A" w:rsidRPr="00F112FF" w:rsidRDefault="0044205A" w:rsidP="0044205A">
          <w:pPr>
            <w:pStyle w:val="TOC2"/>
            <w:rPr>
              <w:b w:val="0"/>
              <w:noProof/>
              <w:sz w:val="24"/>
              <w:szCs w:val="24"/>
              <w:lang w:eastAsia="ja-JP"/>
            </w:rPr>
          </w:pPr>
          <w:r w:rsidRPr="00F112FF">
            <w:rPr>
              <w:b w:val="0"/>
              <w:noProof/>
            </w:rPr>
            <w:t>5. electronic submissions</w:t>
          </w:r>
          <w:r w:rsidRPr="00F112FF">
            <w:rPr>
              <w:b w:val="0"/>
              <w:noProof/>
            </w:rPr>
            <w:tab/>
          </w:r>
          <w:r w:rsidR="003734A2">
            <w:rPr>
              <w:b w:val="0"/>
              <w:noProof/>
            </w:rPr>
            <w:t>4</w:t>
          </w:r>
        </w:p>
        <w:p w14:paraId="2F83618B" w14:textId="521D169F" w:rsidR="0044205A" w:rsidRPr="00F112FF" w:rsidRDefault="0044205A" w:rsidP="0044205A">
          <w:pPr>
            <w:pStyle w:val="TOC2"/>
            <w:rPr>
              <w:b w:val="0"/>
              <w:noProof/>
              <w:sz w:val="24"/>
              <w:szCs w:val="24"/>
              <w:lang w:eastAsia="ja-JP"/>
            </w:rPr>
          </w:pPr>
          <w:r w:rsidRPr="00F112FF">
            <w:rPr>
              <w:b w:val="0"/>
              <w:noProof/>
            </w:rPr>
            <w:t>6. right to reject</w:t>
          </w:r>
          <w:r w:rsidRPr="00F112FF">
            <w:rPr>
              <w:b w:val="0"/>
              <w:noProof/>
            </w:rPr>
            <w:tab/>
          </w:r>
          <w:r w:rsidR="003734A2">
            <w:rPr>
              <w:b w:val="0"/>
              <w:noProof/>
            </w:rPr>
            <w:t>4</w:t>
          </w:r>
        </w:p>
        <w:p w14:paraId="5E41EB42" w14:textId="1583094C" w:rsidR="0044205A" w:rsidRDefault="0044205A" w:rsidP="0044205A">
          <w:pPr>
            <w:pStyle w:val="TOC2"/>
            <w:rPr>
              <w:noProof/>
              <w:sz w:val="24"/>
              <w:szCs w:val="24"/>
              <w:lang w:eastAsia="ja-JP"/>
            </w:rPr>
          </w:pPr>
          <w:r w:rsidRPr="00F112FF">
            <w:rPr>
              <w:b w:val="0"/>
              <w:noProof/>
            </w:rPr>
            <w:t>7. notification award</w:t>
          </w:r>
          <w:r>
            <w:rPr>
              <w:noProof/>
            </w:rPr>
            <w:tab/>
          </w:r>
          <w:r w:rsidR="003734A2">
            <w:rPr>
              <w:noProof/>
            </w:rPr>
            <w:t>4</w:t>
          </w:r>
        </w:p>
        <w:p w14:paraId="21EB340C" w14:textId="4AEB8EAA" w:rsidR="0044205A" w:rsidRDefault="0044205A">
          <w:pPr>
            <w:pStyle w:val="TOC1"/>
            <w:tabs>
              <w:tab w:val="right" w:pos="9350"/>
            </w:tabs>
            <w:rPr>
              <w:b w:val="0"/>
              <w:noProof/>
              <w:lang w:eastAsia="ja-JP"/>
            </w:rPr>
          </w:pPr>
          <w:r w:rsidRPr="0044205A">
            <w:rPr>
              <w:b w:val="0"/>
              <w:noProof/>
            </w:rPr>
            <w:t>description of entity</w:t>
          </w:r>
          <w:r>
            <w:rPr>
              <w:noProof/>
            </w:rPr>
            <w:tab/>
          </w:r>
          <w:r w:rsidR="003734A2">
            <w:rPr>
              <w:noProof/>
            </w:rPr>
            <w:t>5</w:t>
          </w:r>
        </w:p>
        <w:p w14:paraId="57386781" w14:textId="71CACC42" w:rsidR="0044205A" w:rsidRDefault="0044205A">
          <w:pPr>
            <w:pStyle w:val="TOC1"/>
            <w:tabs>
              <w:tab w:val="right" w:pos="9350"/>
            </w:tabs>
            <w:rPr>
              <w:b w:val="0"/>
              <w:noProof/>
              <w:lang w:eastAsia="ja-JP"/>
            </w:rPr>
          </w:pPr>
          <w:r>
            <w:rPr>
              <w:b w:val="0"/>
              <w:noProof/>
            </w:rPr>
            <w:t>plan demographics</w:t>
          </w:r>
          <w:r>
            <w:rPr>
              <w:noProof/>
            </w:rPr>
            <w:tab/>
          </w:r>
          <w:r w:rsidR="003734A2">
            <w:rPr>
              <w:noProof/>
            </w:rPr>
            <w:t>5</w:t>
          </w:r>
        </w:p>
        <w:p w14:paraId="0F38F000" w14:textId="62391671" w:rsidR="0044205A" w:rsidRPr="00E559E6" w:rsidRDefault="00550F01" w:rsidP="00E559E6">
          <w:pPr>
            <w:pStyle w:val="TOC1"/>
            <w:tabs>
              <w:tab w:val="right" w:pos="9350"/>
            </w:tabs>
            <w:rPr>
              <w:b w:val="0"/>
              <w:noProof/>
              <w:lang w:eastAsia="ja-JP"/>
            </w:rPr>
          </w:pPr>
          <w:r>
            <w:rPr>
              <w:noProof/>
            </w:rPr>
            <w:t>i</w:t>
          </w:r>
          <w:r w:rsidR="0044205A" w:rsidRPr="00E559E6">
            <w:rPr>
              <w:b w:val="0"/>
              <w:noProof/>
            </w:rPr>
            <w:t>nformation to include in proposal</w:t>
          </w:r>
          <w:r w:rsidR="0044205A">
            <w:rPr>
              <w:noProof/>
            </w:rPr>
            <w:tab/>
          </w:r>
          <w:r w:rsidR="003734A2">
            <w:rPr>
              <w:noProof/>
            </w:rPr>
            <w:t>6-</w:t>
          </w:r>
          <w:r w:rsidR="00C96540">
            <w:rPr>
              <w:noProof/>
            </w:rPr>
            <w:t>9</w:t>
          </w:r>
          <w:r w:rsidR="0044205A">
            <w:rPr>
              <w:b w:val="0"/>
              <w:bCs/>
              <w:noProof/>
            </w:rPr>
            <w:fldChar w:fldCharType="end"/>
          </w:r>
        </w:p>
      </w:sdtContent>
    </w:sdt>
    <w:p w14:paraId="03847768" w14:textId="77777777" w:rsidR="0044205A" w:rsidRDefault="0044205A" w:rsidP="00DB55D2">
      <w:pPr>
        <w:pStyle w:val="Heading1"/>
      </w:pPr>
    </w:p>
    <w:p w14:paraId="0BE57EA4" w14:textId="77777777" w:rsidR="0044205A" w:rsidRDefault="0044205A" w:rsidP="00DB55D2">
      <w:pPr>
        <w:pStyle w:val="Heading1"/>
      </w:pPr>
    </w:p>
    <w:p w14:paraId="7E381358" w14:textId="1CCC9B07" w:rsidR="0044205A" w:rsidRDefault="0044205A" w:rsidP="00DB55D2">
      <w:pPr>
        <w:pStyle w:val="Heading1"/>
      </w:pPr>
    </w:p>
    <w:p w14:paraId="484B18E5" w14:textId="77777777" w:rsidR="0044205A" w:rsidRDefault="0044205A" w:rsidP="00DB55D2">
      <w:pPr>
        <w:pStyle w:val="Heading1"/>
      </w:pPr>
    </w:p>
    <w:p w14:paraId="0406E1D6" w14:textId="77777777" w:rsidR="0044205A" w:rsidRDefault="0044205A" w:rsidP="00DB55D2">
      <w:pPr>
        <w:pStyle w:val="Heading1"/>
      </w:pPr>
    </w:p>
    <w:p w14:paraId="1680E784" w14:textId="4671FF77" w:rsidR="0044205A" w:rsidRPr="000A1F01" w:rsidRDefault="008D69C5" w:rsidP="00DB55D2">
      <w:pPr>
        <w:pStyle w:val="Heading1"/>
      </w:pPr>
      <w:r w:rsidRPr="007757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0564" wp14:editId="22A9AA94">
                <wp:simplePos x="0" y="0"/>
                <wp:positionH relativeFrom="page">
                  <wp:posOffset>0</wp:posOffset>
                </wp:positionH>
                <wp:positionV relativeFrom="paragraph">
                  <wp:posOffset>30480</wp:posOffset>
                </wp:positionV>
                <wp:extent cx="7772400" cy="571500"/>
                <wp:effectExtent l="0" t="0" r="0" b="12700"/>
                <wp:wrapTight wrapText="bothSides">
                  <wp:wrapPolygon edited="1">
                    <wp:start x="0" y="0"/>
                    <wp:lineTo x="0" y="25920"/>
                    <wp:lineTo x="21600" y="25920"/>
                    <wp:lineTo x="21529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1255F" w14:textId="37A2C068" w:rsidR="002D21F3" w:rsidRPr="00BE71E0" w:rsidRDefault="002D21F3" w:rsidP="008D69C5">
                            <w:pPr>
                              <w:pStyle w:val="IMPACTMUSEO"/>
                            </w:pPr>
                            <w:r>
                              <w:t>PROPOSAL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10564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0;margin-top:2.4pt;width:61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wrapcoords="0 0 0 25920 21600 25920 2152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" fillcolor="#879595 [2409]" stroked="f">
                <v:textbox inset="36pt,,36pt">
                  <w:txbxContent>
                    <w:p w14:paraId="2251255F" w14:textId="37A2C068" w:rsidR="002D21F3" w:rsidRPr="00BE71E0" w:rsidRDefault="002D21F3" w:rsidP="008D69C5">
                      <w:pPr>
                        <w:pStyle w:val="IMPACTMUSEO"/>
                      </w:pPr>
                      <w:r>
                        <w:t>PROPOSAL OVERVIEW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112FF" w:rsidRPr="000A1F01">
        <w:t>Objectives</w:t>
      </w:r>
      <w:r w:rsidRPr="000A1F01">
        <w:t xml:space="preserve"> </w:t>
      </w:r>
    </w:p>
    <w:p w14:paraId="54E88E65" w14:textId="5ADC7CB8" w:rsidR="0014570A" w:rsidRPr="000A1F01" w:rsidRDefault="00B440F4" w:rsidP="0014570A">
      <w:pPr>
        <w:rPr>
          <w:szCs w:val="18"/>
          <w:lang w:bidi="en-US"/>
        </w:rPr>
      </w:pPr>
      <w:r>
        <w:rPr>
          <w:szCs w:val="18"/>
          <w:lang w:bidi="en-US"/>
        </w:rPr>
        <w:t>The</w:t>
      </w:r>
      <w:r w:rsidR="00F112FF" w:rsidRPr="000A1F01">
        <w:rPr>
          <w:szCs w:val="18"/>
          <w:lang w:bidi="en-US"/>
        </w:rPr>
        <w:t xml:space="preserve"> purpose of this</w:t>
      </w:r>
      <w:r w:rsidR="0014570A" w:rsidRPr="000A1F01">
        <w:rPr>
          <w:szCs w:val="18"/>
          <w:lang w:bidi="en-US"/>
        </w:rPr>
        <w:t xml:space="preserve"> Request for Proposal (RFP) is to</w:t>
      </w:r>
      <w:r w:rsidR="00F112FF" w:rsidRPr="000A1F01">
        <w:rPr>
          <w:szCs w:val="18"/>
          <w:lang w:bidi="en-US"/>
        </w:rPr>
        <w:t xml:space="preserve"> enter into a</w:t>
      </w:r>
      <w:r w:rsidR="0014570A" w:rsidRPr="000A1F01">
        <w:rPr>
          <w:szCs w:val="18"/>
          <w:lang w:bidi="en-US"/>
        </w:rPr>
        <w:t xml:space="preserve"> contract</w:t>
      </w:r>
      <w:r w:rsidR="00F112FF" w:rsidRPr="000A1F01">
        <w:rPr>
          <w:szCs w:val="18"/>
          <w:lang w:bidi="en-US"/>
        </w:rPr>
        <w:t xml:space="preserve"> with an experienced, qualif</w:t>
      </w:r>
      <w:r w:rsidR="00AD60D1" w:rsidRPr="000A1F01">
        <w:rPr>
          <w:szCs w:val="18"/>
          <w:lang w:bidi="en-US"/>
        </w:rPr>
        <w:t>ied retirement plan advisor that</w:t>
      </w:r>
      <w:r w:rsidR="00F112FF" w:rsidRPr="000A1F01">
        <w:rPr>
          <w:szCs w:val="18"/>
          <w:lang w:bidi="en-US"/>
        </w:rPr>
        <w:t xml:space="preserve"> can provide recordkeeping, third-party administration (TPA)</w:t>
      </w:r>
      <w:r w:rsidR="0014570A" w:rsidRPr="000A1F01">
        <w:rPr>
          <w:szCs w:val="18"/>
          <w:lang w:bidi="en-US"/>
        </w:rPr>
        <w:t xml:space="preserve"> </w:t>
      </w:r>
      <w:r w:rsidR="00F112FF" w:rsidRPr="000A1F01">
        <w:rPr>
          <w:szCs w:val="18"/>
          <w:lang w:bidi="en-US"/>
        </w:rPr>
        <w:t>and investment advisory services.</w:t>
      </w:r>
    </w:p>
    <w:p w14:paraId="7781D4E8" w14:textId="2543EE99" w:rsidR="0044205A" w:rsidRDefault="00F112FF" w:rsidP="00DB55D2">
      <w:pPr>
        <w:pStyle w:val="Heading1"/>
      </w:pPr>
      <w:r>
        <w:t>Instructions for Proposal Submission</w:t>
      </w:r>
    </w:p>
    <w:p w14:paraId="27075E55" w14:textId="2898963F" w:rsidR="00F112FF" w:rsidRPr="000A1F01" w:rsidRDefault="00F112FF" w:rsidP="00F112FF">
      <w:pPr>
        <w:numPr>
          <w:ilvl w:val="0"/>
          <w:numId w:val="21"/>
        </w:numPr>
        <w:rPr>
          <w:szCs w:val="18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Closing Submission Date:</w:t>
      </w:r>
      <w:r w:rsidRPr="000A1F01">
        <w:rPr>
          <w:szCs w:val="18"/>
          <w:lang w:bidi="en-US"/>
        </w:rPr>
        <w:t xml:space="preserve"> Final proposals must be submitted no later than 4:30 p.m. on (</w:t>
      </w:r>
      <w:r w:rsidRPr="000A1F01">
        <w:rPr>
          <w:i/>
          <w:szCs w:val="18"/>
          <w:lang w:bidi="en-US"/>
        </w:rPr>
        <w:t xml:space="preserve">enter </w:t>
      </w:r>
      <w:r w:rsidRPr="000A1F01">
        <w:rPr>
          <w:i/>
          <w:iCs/>
          <w:szCs w:val="18"/>
          <w:lang w:bidi="en-US"/>
        </w:rPr>
        <w:t>date).</w:t>
      </w:r>
    </w:p>
    <w:p w14:paraId="74E427A9" w14:textId="2DA67292" w:rsidR="00F112FF" w:rsidRPr="000A1F01" w:rsidRDefault="00F112FF" w:rsidP="00F112FF">
      <w:pPr>
        <w:numPr>
          <w:ilvl w:val="0"/>
          <w:numId w:val="21"/>
        </w:numPr>
        <w:rPr>
          <w:szCs w:val="18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Inquiries:</w:t>
      </w:r>
      <w:r w:rsidRPr="000A1F01">
        <w:rPr>
          <w:szCs w:val="18"/>
          <w:lang w:bidi="en-US"/>
        </w:rPr>
        <w:t xml:space="preserve"> Inquiries concerning this RFP should be directed to (</w:t>
      </w:r>
      <w:r w:rsidR="00AD60D1" w:rsidRPr="000A1F01">
        <w:rPr>
          <w:i/>
          <w:szCs w:val="18"/>
          <w:lang w:bidi="en-US"/>
        </w:rPr>
        <w:t>enter</w:t>
      </w:r>
      <w:r w:rsidR="00AD60D1" w:rsidRPr="000A1F01">
        <w:rPr>
          <w:szCs w:val="18"/>
          <w:lang w:bidi="en-US"/>
        </w:rPr>
        <w:t xml:space="preserve"> </w:t>
      </w:r>
      <w:r w:rsidRPr="000A1F01">
        <w:rPr>
          <w:i/>
          <w:iCs/>
          <w:szCs w:val="18"/>
          <w:lang w:bidi="en-US"/>
        </w:rPr>
        <w:t>name and telephone</w:t>
      </w:r>
      <w:r w:rsidR="006042E1">
        <w:rPr>
          <w:i/>
          <w:iCs/>
          <w:szCs w:val="18"/>
          <w:lang w:bidi="en-US"/>
        </w:rPr>
        <w:t xml:space="preserve"> number</w:t>
      </w:r>
      <w:r w:rsidRPr="000A1F01">
        <w:rPr>
          <w:i/>
          <w:iCs/>
          <w:szCs w:val="18"/>
          <w:lang w:bidi="en-US"/>
        </w:rPr>
        <w:t>)</w:t>
      </w:r>
      <w:r w:rsidRPr="000A1F01">
        <w:rPr>
          <w:szCs w:val="18"/>
          <w:lang w:bidi="en-US"/>
        </w:rPr>
        <w:t>.</w:t>
      </w:r>
    </w:p>
    <w:p w14:paraId="7A8E970C" w14:textId="02146D17" w:rsidR="00F112FF" w:rsidRPr="000A1F01" w:rsidRDefault="00F112FF" w:rsidP="00F112FF">
      <w:pPr>
        <w:numPr>
          <w:ilvl w:val="0"/>
          <w:numId w:val="21"/>
        </w:numPr>
        <w:rPr>
          <w:szCs w:val="18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Conditions of Proposal:</w:t>
      </w:r>
      <w:r w:rsidRPr="000A1F01">
        <w:rPr>
          <w:szCs w:val="18"/>
          <w:lang w:bidi="en-US"/>
        </w:rPr>
        <w:t xml:space="preserve"> All costs incurred in the preparation of a proposal responding to this RFP will be the responsibility of the Offeror and will not be reimbursed by</w:t>
      </w:r>
      <w:r w:rsidRPr="000A1F01">
        <w:rPr>
          <w:i/>
          <w:iCs/>
          <w:szCs w:val="18"/>
          <w:lang w:bidi="en-US"/>
        </w:rPr>
        <w:t xml:space="preserve"> (entity name).</w:t>
      </w:r>
    </w:p>
    <w:p w14:paraId="4B4591AF" w14:textId="099CEA0F" w:rsidR="00F112FF" w:rsidRPr="000A1F01" w:rsidRDefault="00F112FF" w:rsidP="00F112FF">
      <w:pPr>
        <w:numPr>
          <w:ilvl w:val="0"/>
          <w:numId w:val="21"/>
        </w:numPr>
        <w:rPr>
          <w:rFonts w:ascii="Museo Slab 300" w:hAnsi="Museo Slab 300"/>
          <w:szCs w:val="18"/>
          <w:u w:val="single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Instructions to Prospective Contractors:</w:t>
      </w:r>
      <w:r w:rsidR="00AD60D1" w:rsidRPr="000A1F01">
        <w:rPr>
          <w:rFonts w:ascii="Museo Slab 700" w:hAnsi="Museo Slab 700"/>
          <w:szCs w:val="18"/>
          <w:lang w:bidi="en-US"/>
        </w:rPr>
        <w:t xml:space="preserve"> </w:t>
      </w:r>
      <w:r w:rsidR="000A1F01" w:rsidRPr="000A1F01">
        <w:rPr>
          <w:rFonts w:ascii="Museo Slab 300" w:hAnsi="Museo Slab 300"/>
          <w:szCs w:val="18"/>
          <w:lang w:bidi="en-US"/>
        </w:rPr>
        <w:t>Your proposal should be addressed as follows:</w:t>
      </w:r>
    </w:p>
    <w:p w14:paraId="6F904505" w14:textId="711CD983" w:rsidR="00AD60D1" w:rsidRPr="000A1F01" w:rsidRDefault="000250B7" w:rsidP="000A1F01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0A1F01">
        <w:rPr>
          <w:szCs w:val="18"/>
          <w:lang w:bidi="en-US"/>
        </w:rPr>
        <w:t>Name:      ______________________________</w:t>
      </w:r>
    </w:p>
    <w:p w14:paraId="0CB4C93B" w14:textId="4CA82AE1" w:rsidR="00AD60D1" w:rsidRPr="000A1F01" w:rsidRDefault="000250B7" w:rsidP="000A1F01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0A1F01">
        <w:rPr>
          <w:szCs w:val="18"/>
          <w:lang w:bidi="en-US"/>
        </w:rPr>
        <w:t xml:space="preserve">Title:         </w:t>
      </w:r>
      <w:r w:rsidR="00AD60D1" w:rsidRPr="000A1F01">
        <w:rPr>
          <w:szCs w:val="18"/>
          <w:lang w:bidi="en-US"/>
        </w:rPr>
        <w:t>______________________________</w:t>
      </w:r>
    </w:p>
    <w:p w14:paraId="0E988C04" w14:textId="6A81E376" w:rsidR="00AD60D1" w:rsidRPr="000A1F01" w:rsidRDefault="000250B7" w:rsidP="000A1F01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0A1F01">
        <w:rPr>
          <w:szCs w:val="18"/>
          <w:lang w:bidi="en-US"/>
        </w:rPr>
        <w:t xml:space="preserve">Entity:      </w:t>
      </w:r>
      <w:r w:rsidR="00AD60D1" w:rsidRPr="000A1F01">
        <w:rPr>
          <w:szCs w:val="18"/>
          <w:lang w:bidi="en-US"/>
        </w:rPr>
        <w:t>______________________________</w:t>
      </w:r>
    </w:p>
    <w:p w14:paraId="0D40360B" w14:textId="163CDFE1" w:rsidR="00AD60D1" w:rsidRPr="000A1F01" w:rsidRDefault="000250B7" w:rsidP="000A1F01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0A1F01">
        <w:rPr>
          <w:szCs w:val="18"/>
          <w:lang w:bidi="en-US"/>
        </w:rPr>
        <w:t xml:space="preserve">Address:  </w:t>
      </w:r>
      <w:r w:rsidR="00AD60D1" w:rsidRPr="000A1F01">
        <w:rPr>
          <w:szCs w:val="18"/>
          <w:lang w:bidi="en-US"/>
        </w:rPr>
        <w:t>______________________________</w:t>
      </w:r>
    </w:p>
    <w:p w14:paraId="73660D7F" w14:textId="03079E1F" w:rsidR="00AD60D1" w:rsidRPr="000A1F01" w:rsidRDefault="00AD60D1" w:rsidP="000A1F01">
      <w:pPr>
        <w:tabs>
          <w:tab w:val="left" w:pos="1936"/>
        </w:tabs>
        <w:spacing w:after="0"/>
        <w:rPr>
          <w:szCs w:val="18"/>
          <w:lang w:bidi="en-US"/>
        </w:rPr>
      </w:pPr>
      <w:r w:rsidRPr="000A1F01">
        <w:rPr>
          <w:szCs w:val="18"/>
          <w:lang w:bidi="en-US"/>
        </w:rPr>
        <w:t xml:space="preserve">           </w:t>
      </w:r>
      <w:r w:rsidR="000A1F01">
        <w:rPr>
          <w:szCs w:val="18"/>
          <w:lang w:bidi="en-US"/>
        </w:rPr>
        <w:t xml:space="preserve">                        </w:t>
      </w:r>
      <w:r w:rsidRPr="000A1F01">
        <w:rPr>
          <w:szCs w:val="18"/>
          <w:lang w:bidi="en-US"/>
        </w:rPr>
        <w:t>______________</w:t>
      </w:r>
      <w:r w:rsidR="000A1F01">
        <w:rPr>
          <w:szCs w:val="18"/>
          <w:lang w:bidi="en-US"/>
        </w:rPr>
        <w:t>________________</w:t>
      </w:r>
    </w:p>
    <w:p w14:paraId="22E4D51D" w14:textId="0D699B53" w:rsidR="00C905C3" w:rsidRDefault="00C905C3" w:rsidP="00AD60D1">
      <w:pPr>
        <w:tabs>
          <w:tab w:val="left" w:pos="1936"/>
        </w:tabs>
        <w:rPr>
          <w:lang w:bidi="en-US"/>
        </w:rPr>
      </w:pPr>
    </w:p>
    <w:p w14:paraId="3FD08031" w14:textId="77777777" w:rsidR="00C905C3" w:rsidRDefault="00C905C3" w:rsidP="00AD60D1">
      <w:pPr>
        <w:tabs>
          <w:tab w:val="left" w:pos="1936"/>
        </w:tabs>
        <w:rPr>
          <w:lang w:bidi="en-US"/>
        </w:rPr>
      </w:pPr>
    </w:p>
    <w:p w14:paraId="3CD2BCA8" w14:textId="77777777" w:rsidR="00C905C3" w:rsidRDefault="00C905C3" w:rsidP="00AD60D1">
      <w:pPr>
        <w:tabs>
          <w:tab w:val="left" w:pos="1936"/>
        </w:tabs>
        <w:rPr>
          <w:lang w:bidi="en-US"/>
        </w:rPr>
      </w:pPr>
    </w:p>
    <w:p w14:paraId="7DBDF828" w14:textId="77777777" w:rsidR="000A1F01" w:rsidRDefault="000A1F01" w:rsidP="00DB55D2">
      <w:pPr>
        <w:pStyle w:val="Heading1"/>
      </w:pPr>
    </w:p>
    <w:p w14:paraId="7BE6203F" w14:textId="77777777" w:rsidR="000A1F01" w:rsidRDefault="000A1F01" w:rsidP="00DB55D2">
      <w:pPr>
        <w:pStyle w:val="Heading1"/>
      </w:pPr>
    </w:p>
    <w:p w14:paraId="5E93A500" w14:textId="4AFE001E" w:rsidR="00C905C3" w:rsidRPr="00C905C3" w:rsidRDefault="00C905C3" w:rsidP="00DB55D2">
      <w:pPr>
        <w:pStyle w:val="Heading1"/>
      </w:pPr>
      <w:r>
        <w:t>Instructions for Proposal Submission (cont.)</w:t>
      </w:r>
    </w:p>
    <w:p w14:paraId="2010E19D" w14:textId="60E27772" w:rsidR="00C905C3" w:rsidRPr="000A1F01" w:rsidRDefault="000A1F01" w:rsidP="00AD60D1">
      <w:pPr>
        <w:tabs>
          <w:tab w:val="left" w:pos="1936"/>
        </w:tabs>
        <w:rPr>
          <w:szCs w:val="18"/>
          <w:lang w:bidi="en-US"/>
        </w:rPr>
      </w:pPr>
      <w:r>
        <w:rPr>
          <w:szCs w:val="18"/>
          <w:lang w:bidi="en-US"/>
        </w:rPr>
        <w:t>T</w:t>
      </w:r>
      <w:r w:rsidR="00AD60D1" w:rsidRPr="000A1F01">
        <w:rPr>
          <w:szCs w:val="18"/>
          <w:lang w:bidi="en-US"/>
        </w:rPr>
        <w:t xml:space="preserve">he Offeror’s proposal </w:t>
      </w:r>
      <w:r>
        <w:rPr>
          <w:szCs w:val="18"/>
          <w:lang w:bidi="en-US"/>
        </w:rPr>
        <w:t xml:space="preserve">should </w:t>
      </w:r>
      <w:r w:rsidR="00AD60D1" w:rsidRPr="000A1F01">
        <w:rPr>
          <w:szCs w:val="18"/>
          <w:lang w:bidi="en-US"/>
        </w:rPr>
        <w:t>be</w:t>
      </w:r>
      <w:r>
        <w:rPr>
          <w:szCs w:val="18"/>
          <w:lang w:bidi="en-US"/>
        </w:rPr>
        <w:t xml:space="preserve"> submitted in a sealed envelope, </w:t>
      </w:r>
      <w:r w:rsidR="00AD60D1" w:rsidRPr="000A1F01">
        <w:rPr>
          <w:szCs w:val="18"/>
          <w:lang w:bidi="en-US"/>
        </w:rPr>
        <w:t xml:space="preserve">clearly marked in the lower left-hand corner with the following information: </w:t>
      </w:r>
    </w:p>
    <w:p w14:paraId="2EE0B494" w14:textId="6B0D2861" w:rsidR="00AD60D1" w:rsidRPr="000A1F01" w:rsidRDefault="00C905C3" w:rsidP="00AD60D1">
      <w:pPr>
        <w:tabs>
          <w:tab w:val="left" w:pos="1936"/>
        </w:tabs>
        <w:rPr>
          <w:szCs w:val="18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Request for Proposal</w:t>
      </w:r>
      <w:r w:rsidR="00AD60D1" w:rsidRPr="000A1F01">
        <w:rPr>
          <w:rFonts w:ascii="Museo Slab 700" w:hAnsi="Museo Slab 700"/>
          <w:szCs w:val="18"/>
          <w:lang w:bidi="en-US"/>
        </w:rPr>
        <w:t xml:space="preserve"> </w:t>
      </w:r>
      <w:r w:rsidRPr="000A1F01">
        <w:rPr>
          <w:rFonts w:ascii="Museo Slab 700" w:hAnsi="Museo Slab 700"/>
          <w:szCs w:val="18"/>
          <w:lang w:bidi="en-US"/>
        </w:rPr>
        <w:br/>
        <w:t>4:30 p.m. (</w:t>
      </w:r>
      <w:r w:rsidRPr="000A1F01">
        <w:rPr>
          <w:rFonts w:ascii="Museo Slab 700" w:hAnsi="Museo Slab 700"/>
          <w:i/>
          <w:szCs w:val="18"/>
          <w:lang w:bidi="en-US"/>
        </w:rPr>
        <w:t>enter</w:t>
      </w:r>
      <w:r w:rsidRPr="000A1F01">
        <w:rPr>
          <w:rFonts w:ascii="Museo Slab 700" w:hAnsi="Museo Slab 700"/>
          <w:szCs w:val="18"/>
          <w:lang w:bidi="en-US"/>
        </w:rPr>
        <w:t xml:space="preserve"> </w:t>
      </w:r>
      <w:r w:rsidRPr="000A1F01">
        <w:rPr>
          <w:rFonts w:ascii="Museo Slab 700" w:hAnsi="Museo Slab 700"/>
          <w:i/>
          <w:szCs w:val="18"/>
          <w:lang w:bidi="en-US"/>
        </w:rPr>
        <w:t>proposal due date</w:t>
      </w:r>
      <w:r w:rsidRPr="000A1F01">
        <w:rPr>
          <w:rFonts w:ascii="Museo Slab 700" w:hAnsi="Museo Slab 700"/>
          <w:szCs w:val="18"/>
          <w:lang w:bidi="en-US"/>
        </w:rPr>
        <w:t>)</w:t>
      </w:r>
      <w:r w:rsidRPr="000A1F01">
        <w:rPr>
          <w:rFonts w:ascii="Museo Slab 700" w:hAnsi="Museo Slab 700"/>
          <w:szCs w:val="18"/>
          <w:lang w:bidi="en-US"/>
        </w:rPr>
        <w:br/>
      </w:r>
      <w:r w:rsidR="00AD60D1" w:rsidRPr="000A1F01">
        <w:rPr>
          <w:rFonts w:ascii="Museo Slab 700" w:hAnsi="Museo Slab 700"/>
          <w:szCs w:val="18"/>
          <w:lang w:bidi="en-US"/>
        </w:rPr>
        <w:t>Sealed Proposal</w:t>
      </w:r>
      <w:r w:rsidR="000A1F01">
        <w:rPr>
          <w:rFonts w:ascii="Museo Slab 700" w:hAnsi="Museo Slab 700"/>
          <w:szCs w:val="18"/>
          <w:lang w:bidi="en-US"/>
        </w:rPr>
        <w:t xml:space="preserve"> for Retirement Plan Services</w:t>
      </w:r>
    </w:p>
    <w:p w14:paraId="0C1892B2" w14:textId="61263410" w:rsidR="00352336" w:rsidRPr="000A1F01" w:rsidRDefault="00521851" w:rsidP="00521851">
      <w:pPr>
        <w:numPr>
          <w:ilvl w:val="0"/>
          <w:numId w:val="21"/>
        </w:numPr>
        <w:tabs>
          <w:tab w:val="left" w:pos="1936"/>
        </w:tabs>
        <w:rPr>
          <w:szCs w:val="18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Electronic Submissions:</w:t>
      </w:r>
      <w:r w:rsidRPr="000A1F01">
        <w:rPr>
          <w:szCs w:val="18"/>
          <w:lang w:bidi="en-US"/>
        </w:rPr>
        <w:t xml:space="preserve"> Proposals can be submitted electronically to </w:t>
      </w:r>
      <w:r w:rsidRPr="000A1F01">
        <w:rPr>
          <w:i/>
          <w:szCs w:val="18"/>
          <w:lang w:bidi="en-US"/>
        </w:rPr>
        <w:t>(entity email address)</w:t>
      </w:r>
      <w:r w:rsidRPr="000A1F01">
        <w:rPr>
          <w:szCs w:val="18"/>
          <w:lang w:bidi="en-US"/>
        </w:rPr>
        <w:t xml:space="preserve"> by the closing submission date noted above.</w:t>
      </w:r>
      <w:r w:rsidR="000A1F01">
        <w:rPr>
          <w:szCs w:val="18"/>
          <w:lang w:bidi="en-US"/>
        </w:rPr>
        <w:t xml:space="preserve"> Please note that failure to</w:t>
      </w:r>
      <w:r w:rsidRPr="000A1F01">
        <w:rPr>
          <w:szCs w:val="18"/>
          <w:lang w:bidi="en-US"/>
        </w:rPr>
        <w:t xml:space="preserve"> meet the submission deadline may result in premature disclosure of </w:t>
      </w:r>
      <w:r w:rsidR="000A1F01">
        <w:rPr>
          <w:szCs w:val="18"/>
          <w:lang w:bidi="en-US"/>
        </w:rPr>
        <w:t>the</w:t>
      </w:r>
      <w:r w:rsidRPr="000A1F01">
        <w:rPr>
          <w:szCs w:val="18"/>
          <w:lang w:bidi="en-US"/>
        </w:rPr>
        <w:t xml:space="preserve"> proposal. </w:t>
      </w:r>
    </w:p>
    <w:p w14:paraId="040D8007" w14:textId="11A83317" w:rsidR="00521851" w:rsidRPr="000A1F01" w:rsidRDefault="00352336" w:rsidP="00352336">
      <w:pPr>
        <w:tabs>
          <w:tab w:val="left" w:pos="1936"/>
        </w:tabs>
        <w:ind w:left="720"/>
        <w:rPr>
          <w:szCs w:val="18"/>
          <w:lang w:bidi="en-US"/>
        </w:rPr>
      </w:pPr>
      <w:r w:rsidRPr="000A1F01">
        <w:rPr>
          <w:szCs w:val="18"/>
          <w:lang w:bidi="en-US"/>
        </w:rPr>
        <w:t>The</w:t>
      </w:r>
      <w:r w:rsidR="00521851" w:rsidRPr="000A1F01">
        <w:rPr>
          <w:szCs w:val="18"/>
          <w:lang w:bidi="en-US"/>
        </w:rPr>
        <w:t xml:space="preserve"> Offeror</w:t>
      </w:r>
      <w:r w:rsidRPr="000A1F01">
        <w:rPr>
          <w:szCs w:val="18"/>
          <w:lang w:bidi="en-US"/>
        </w:rPr>
        <w:t xml:space="preserve"> is responsible for making sure</w:t>
      </w:r>
      <w:r w:rsidR="00521851" w:rsidRPr="000A1F01">
        <w:rPr>
          <w:szCs w:val="18"/>
          <w:lang w:bidi="en-US"/>
        </w:rPr>
        <w:t xml:space="preserve"> </w:t>
      </w:r>
      <w:r w:rsidRPr="000A1F01">
        <w:rPr>
          <w:szCs w:val="18"/>
          <w:lang w:bidi="en-US"/>
        </w:rPr>
        <w:t xml:space="preserve">that </w:t>
      </w:r>
      <w:r w:rsidR="00521851" w:rsidRPr="000A1F01">
        <w:rPr>
          <w:i/>
          <w:iCs/>
          <w:szCs w:val="18"/>
          <w:lang w:bidi="en-US"/>
        </w:rPr>
        <w:t>(entity name)</w:t>
      </w:r>
      <w:r w:rsidRPr="000A1F01">
        <w:rPr>
          <w:szCs w:val="18"/>
          <w:lang w:bidi="en-US"/>
        </w:rPr>
        <w:t xml:space="preserve"> receives the proposal </w:t>
      </w:r>
      <w:r w:rsidR="00521851" w:rsidRPr="000A1F01">
        <w:rPr>
          <w:szCs w:val="18"/>
          <w:lang w:bidi="en-US"/>
        </w:rPr>
        <w:t>by the date and time specified above. Late proposals will not be considered.</w:t>
      </w:r>
    </w:p>
    <w:p w14:paraId="3B6F1EAC" w14:textId="7CBCB4B2" w:rsidR="00521851" w:rsidRPr="000A1F01" w:rsidRDefault="00521851" w:rsidP="00521851">
      <w:pPr>
        <w:numPr>
          <w:ilvl w:val="0"/>
          <w:numId w:val="21"/>
        </w:numPr>
        <w:tabs>
          <w:tab w:val="left" w:pos="1936"/>
        </w:tabs>
        <w:rPr>
          <w:szCs w:val="18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Right to Reject</w:t>
      </w:r>
      <w:r w:rsidRPr="000A1F01">
        <w:rPr>
          <w:szCs w:val="18"/>
          <w:lang w:bidi="en-US"/>
        </w:rPr>
        <w:t xml:space="preserve">: </w:t>
      </w:r>
      <w:r w:rsidRPr="000A1F01">
        <w:rPr>
          <w:i/>
          <w:iCs/>
          <w:szCs w:val="18"/>
          <w:lang w:bidi="en-US"/>
        </w:rPr>
        <w:t>(Entity name)</w:t>
      </w:r>
      <w:r w:rsidRPr="000A1F01">
        <w:rPr>
          <w:szCs w:val="18"/>
          <w:lang w:bidi="en-US"/>
        </w:rPr>
        <w:t xml:space="preserve"> reserves the right to reject any and all proposals received in response to this RFP. A contract for the accepted proposal will be based on the factors described in this RFP.</w:t>
      </w:r>
    </w:p>
    <w:p w14:paraId="650404AF" w14:textId="77777777" w:rsidR="00352336" w:rsidRPr="000A1F01" w:rsidRDefault="00521851" w:rsidP="00521851">
      <w:pPr>
        <w:numPr>
          <w:ilvl w:val="0"/>
          <w:numId w:val="21"/>
        </w:numPr>
        <w:tabs>
          <w:tab w:val="num" w:pos="1440"/>
          <w:tab w:val="left" w:pos="1936"/>
        </w:tabs>
        <w:rPr>
          <w:szCs w:val="18"/>
          <w:lang w:bidi="en-US"/>
        </w:rPr>
      </w:pPr>
      <w:r w:rsidRPr="000A1F01">
        <w:rPr>
          <w:rFonts w:ascii="Museo Slab 700" w:hAnsi="Museo Slab 700"/>
          <w:szCs w:val="18"/>
          <w:lang w:bidi="en-US"/>
        </w:rPr>
        <w:t>Notification of Award:</w:t>
      </w:r>
      <w:r w:rsidRPr="000A1F01">
        <w:rPr>
          <w:szCs w:val="18"/>
          <w:lang w:bidi="en-US"/>
        </w:rPr>
        <w:t xml:space="preserve"> </w:t>
      </w:r>
      <w:r w:rsidR="00C905C3" w:rsidRPr="000A1F01">
        <w:rPr>
          <w:szCs w:val="18"/>
          <w:lang w:bidi="en-US"/>
        </w:rPr>
        <w:t>A final candidate for recordkeeping, TPA and investment advisory services will be selected</w:t>
      </w:r>
      <w:r w:rsidRPr="000A1F01">
        <w:rPr>
          <w:szCs w:val="18"/>
          <w:lang w:bidi="en-US"/>
        </w:rPr>
        <w:t xml:space="preserve"> within </w:t>
      </w:r>
      <w:r w:rsidR="00C905C3" w:rsidRPr="000A1F01">
        <w:rPr>
          <w:i/>
          <w:iCs/>
          <w:szCs w:val="18"/>
          <w:lang w:bidi="en-US"/>
        </w:rPr>
        <w:t>(enter number</w:t>
      </w:r>
      <w:r w:rsidRPr="000A1F01">
        <w:rPr>
          <w:i/>
          <w:iCs/>
          <w:szCs w:val="18"/>
          <w:lang w:bidi="en-US"/>
        </w:rPr>
        <w:t>)</w:t>
      </w:r>
      <w:r w:rsidRPr="000A1F01">
        <w:rPr>
          <w:szCs w:val="18"/>
          <w:lang w:bidi="en-US"/>
        </w:rPr>
        <w:t xml:space="preserve"> weeks of the closing date for the receipt of proposals. </w:t>
      </w:r>
    </w:p>
    <w:p w14:paraId="46701715" w14:textId="77777777" w:rsidR="000A1F01" w:rsidRDefault="00521851" w:rsidP="00352336">
      <w:pPr>
        <w:tabs>
          <w:tab w:val="num" w:pos="1440"/>
          <w:tab w:val="left" w:pos="1936"/>
        </w:tabs>
        <w:ind w:left="720"/>
        <w:rPr>
          <w:sz w:val="20"/>
          <w:szCs w:val="20"/>
          <w:lang w:bidi="en-US"/>
        </w:rPr>
      </w:pPr>
      <w:r w:rsidRPr="000A1F01">
        <w:rPr>
          <w:szCs w:val="18"/>
          <w:lang w:bidi="en-US"/>
        </w:rPr>
        <w:t xml:space="preserve">Upon conclusion of final negotiations with the </w:t>
      </w:r>
      <w:r w:rsidR="00C905C3" w:rsidRPr="000A1F01">
        <w:rPr>
          <w:szCs w:val="18"/>
          <w:lang w:bidi="en-US"/>
        </w:rPr>
        <w:t>selected firm</w:t>
      </w:r>
      <w:r w:rsidRPr="000A1F01">
        <w:rPr>
          <w:szCs w:val="18"/>
          <w:lang w:bidi="en-US"/>
        </w:rPr>
        <w:t xml:space="preserve">, all Offerors submitting proposals in response to this </w:t>
      </w:r>
      <w:r w:rsidR="00C905C3" w:rsidRPr="000A1F01">
        <w:rPr>
          <w:szCs w:val="18"/>
          <w:lang w:bidi="en-US"/>
        </w:rPr>
        <w:t>RFP</w:t>
      </w:r>
      <w:r w:rsidRPr="000A1F01">
        <w:rPr>
          <w:szCs w:val="18"/>
          <w:lang w:bidi="en-US"/>
        </w:rPr>
        <w:t xml:space="preserve"> will be informed, in writing, </w:t>
      </w:r>
      <w:r w:rsidR="00C905C3" w:rsidRPr="000A1F01">
        <w:rPr>
          <w:szCs w:val="18"/>
          <w:lang w:bidi="en-US"/>
        </w:rPr>
        <w:t>about the final decision.</w:t>
      </w:r>
      <w:r w:rsidR="00C905C3">
        <w:rPr>
          <w:sz w:val="20"/>
          <w:szCs w:val="20"/>
          <w:lang w:bidi="en-US"/>
        </w:rPr>
        <w:t xml:space="preserve"> </w:t>
      </w:r>
    </w:p>
    <w:p w14:paraId="1FA55894" w14:textId="553266C1" w:rsidR="00F112FF" w:rsidRPr="00521851" w:rsidRDefault="00AD60D1" w:rsidP="00352336">
      <w:pPr>
        <w:tabs>
          <w:tab w:val="num" w:pos="1440"/>
          <w:tab w:val="left" w:pos="1936"/>
        </w:tabs>
        <w:ind w:left="720"/>
        <w:rPr>
          <w:sz w:val="20"/>
          <w:szCs w:val="20"/>
          <w:lang w:bidi="en-US"/>
        </w:rPr>
      </w:pPr>
      <w:r w:rsidRPr="00AD60D1">
        <w:rPr>
          <w:lang w:bidi="en-US"/>
        </w:rPr>
        <w:br/>
      </w:r>
    </w:p>
    <w:p w14:paraId="4AD1B18E" w14:textId="77777777" w:rsidR="0044205A" w:rsidRDefault="0044205A" w:rsidP="00DB55D2">
      <w:pPr>
        <w:pStyle w:val="Heading1"/>
      </w:pPr>
    </w:p>
    <w:p w14:paraId="6995765D" w14:textId="77777777" w:rsidR="0044205A" w:rsidRDefault="0044205A" w:rsidP="00DB55D2">
      <w:pPr>
        <w:pStyle w:val="Heading1"/>
      </w:pPr>
    </w:p>
    <w:p w14:paraId="25EACF90" w14:textId="77777777" w:rsidR="0044205A" w:rsidRDefault="0044205A" w:rsidP="00DB55D2">
      <w:pPr>
        <w:pStyle w:val="Heading1"/>
      </w:pPr>
    </w:p>
    <w:p w14:paraId="3C2991DE" w14:textId="52448644" w:rsidR="0044205A" w:rsidRDefault="003C10FA" w:rsidP="00DB55D2">
      <w:pPr>
        <w:pStyle w:val="Heading1"/>
      </w:pPr>
      <w:r w:rsidRPr="00775700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44C8" wp14:editId="29DFCEB9">
                <wp:simplePos x="0" y="0"/>
                <wp:positionH relativeFrom="page">
                  <wp:posOffset>0</wp:posOffset>
                </wp:positionH>
                <wp:positionV relativeFrom="paragraph">
                  <wp:posOffset>228600</wp:posOffset>
                </wp:positionV>
                <wp:extent cx="7772400" cy="571500"/>
                <wp:effectExtent l="0" t="0" r="0" b="12700"/>
                <wp:wrapTight wrapText="bothSides">
                  <wp:wrapPolygon edited="1">
                    <wp:start x="0" y="0"/>
                    <wp:lineTo x="0" y="25920"/>
                    <wp:lineTo x="21600" y="25920"/>
                    <wp:lineTo x="21529" y="0"/>
                    <wp:lineTo x="0" y="0"/>
                  </wp:wrapPolygon>
                </wp:wrapTight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CAC3E" w14:textId="3E492060" w:rsidR="002D21F3" w:rsidRPr="00BE71E0" w:rsidRDefault="002D21F3" w:rsidP="00C905C3">
                            <w:pPr>
                              <w:pStyle w:val="IMPACTMUSEO"/>
                            </w:pPr>
                            <w:r>
                              <w:t>DESCRIPTION OF 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44C8" id="Text Box 33" o:spid="_x0000_s1027" type="#_x0000_t202" style="position:absolute;margin-left:0;margin-top:18pt;width:61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wrapcoords="0 0 0 25920 21600 25920 2152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" fillcolor="#879595 [2409]" stroked="f">
                <v:textbox inset="36pt,,36pt">
                  <w:txbxContent>
                    <w:p w14:paraId="043CAC3E" w14:textId="3E492060" w:rsidR="002D21F3" w:rsidRPr="00BE71E0" w:rsidRDefault="002D21F3" w:rsidP="00C905C3">
                      <w:pPr>
                        <w:pStyle w:val="IMPACTMUSEO"/>
                      </w:pPr>
                      <w:r>
                        <w:t>DESCRIPTION OF ENTITY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49DA80A6" w14:textId="73569367" w:rsidR="003C10FA" w:rsidRPr="000A1F01" w:rsidRDefault="003C10FA" w:rsidP="003C10FA">
      <w:pPr>
        <w:tabs>
          <w:tab w:val="left" w:pos="1936"/>
        </w:tabs>
        <w:rPr>
          <w:szCs w:val="18"/>
          <w:lang w:bidi="en-US"/>
        </w:rPr>
      </w:pPr>
      <w:r w:rsidRPr="000A1F01">
        <w:rPr>
          <w:szCs w:val="18"/>
          <w:lang w:bidi="en-US"/>
        </w:rPr>
        <w:t>(</w:t>
      </w:r>
      <w:r w:rsidR="000A1F01">
        <w:rPr>
          <w:i/>
          <w:szCs w:val="18"/>
          <w:lang w:bidi="en-US"/>
        </w:rPr>
        <w:t>E</w:t>
      </w:r>
      <w:r w:rsidRPr="000A1F01">
        <w:rPr>
          <w:i/>
          <w:szCs w:val="18"/>
          <w:lang w:bidi="en-US"/>
        </w:rPr>
        <w:t>ntity name</w:t>
      </w:r>
      <w:r w:rsidRPr="000A1F01">
        <w:rPr>
          <w:szCs w:val="18"/>
          <w:lang w:bidi="en-US"/>
        </w:rPr>
        <w:t>) is a nonprofit organization serving (</w:t>
      </w:r>
      <w:r w:rsidRPr="000A1F01">
        <w:rPr>
          <w:i/>
          <w:szCs w:val="18"/>
          <w:lang w:bidi="en-US"/>
        </w:rPr>
        <w:t>enter number</w:t>
      </w:r>
      <w:r w:rsidRPr="000A1F01">
        <w:rPr>
          <w:szCs w:val="18"/>
          <w:lang w:bidi="en-US"/>
        </w:rPr>
        <w:t>) counties throughout (</w:t>
      </w:r>
      <w:r w:rsidRPr="000A1F01">
        <w:rPr>
          <w:i/>
          <w:szCs w:val="18"/>
          <w:lang w:bidi="en-US"/>
        </w:rPr>
        <w:t>enter state</w:t>
      </w:r>
      <w:r w:rsidRPr="000A1F01">
        <w:rPr>
          <w:szCs w:val="18"/>
          <w:lang w:bidi="en-US"/>
        </w:rPr>
        <w:t>). The company is a private corporation and has determined to be exempt from federal income tax under Section 501(c)(3) of the Internal Revenue Code. (</w:t>
      </w:r>
      <w:r w:rsidR="000A1F01">
        <w:rPr>
          <w:i/>
          <w:szCs w:val="18"/>
          <w:lang w:bidi="en-US"/>
        </w:rPr>
        <w:t>E</w:t>
      </w:r>
      <w:r w:rsidRPr="000A1F01">
        <w:rPr>
          <w:i/>
          <w:szCs w:val="18"/>
          <w:lang w:bidi="en-US"/>
        </w:rPr>
        <w:t>ntity name</w:t>
      </w:r>
      <w:r w:rsidR="006042E1">
        <w:rPr>
          <w:szCs w:val="18"/>
          <w:lang w:bidi="en-US"/>
        </w:rPr>
        <w:t>) is governed by a board of d</w:t>
      </w:r>
      <w:r w:rsidRPr="000A1F01">
        <w:rPr>
          <w:szCs w:val="18"/>
          <w:lang w:bidi="en-US"/>
        </w:rPr>
        <w:t>irectors comprised of (</w:t>
      </w:r>
      <w:r w:rsidRPr="000A1F01">
        <w:rPr>
          <w:i/>
          <w:szCs w:val="18"/>
          <w:lang w:bidi="en-US"/>
        </w:rPr>
        <w:t>enter number</w:t>
      </w:r>
      <w:r w:rsidRPr="000A1F01">
        <w:rPr>
          <w:szCs w:val="18"/>
          <w:lang w:bidi="en-US"/>
        </w:rPr>
        <w:t>) volunteer members. Administrative offices and all records are located at (</w:t>
      </w:r>
      <w:r w:rsidRPr="000A1F01">
        <w:rPr>
          <w:i/>
          <w:szCs w:val="18"/>
          <w:lang w:bidi="en-US"/>
        </w:rPr>
        <w:t>enter address</w:t>
      </w:r>
      <w:r w:rsidRPr="000A1F01">
        <w:rPr>
          <w:szCs w:val="18"/>
          <w:lang w:bidi="en-US"/>
        </w:rPr>
        <w:t>).</w:t>
      </w:r>
      <w:r w:rsidR="000A1F01">
        <w:rPr>
          <w:szCs w:val="18"/>
          <w:lang w:bidi="en-US"/>
        </w:rPr>
        <w:t xml:space="preserve"> The company’s remaining offices are located </w:t>
      </w:r>
      <w:r w:rsidRPr="000A1F01">
        <w:rPr>
          <w:szCs w:val="18"/>
          <w:lang w:bidi="en-US"/>
        </w:rPr>
        <w:t>throughout the (</w:t>
      </w:r>
      <w:r w:rsidRPr="000A1F01">
        <w:rPr>
          <w:i/>
          <w:szCs w:val="18"/>
          <w:lang w:bidi="en-US"/>
        </w:rPr>
        <w:t>enter geographic location</w:t>
      </w:r>
      <w:r w:rsidRPr="000A1F01">
        <w:rPr>
          <w:szCs w:val="18"/>
          <w:lang w:bidi="en-US"/>
        </w:rPr>
        <w:t xml:space="preserve">) area.  </w:t>
      </w:r>
    </w:p>
    <w:p w14:paraId="7AF312C0" w14:textId="20EA2025" w:rsidR="00757764" w:rsidRPr="000A1F01" w:rsidRDefault="00757764" w:rsidP="00757764">
      <w:pPr>
        <w:tabs>
          <w:tab w:val="left" w:pos="1936"/>
        </w:tabs>
        <w:rPr>
          <w:i/>
          <w:iCs/>
          <w:szCs w:val="18"/>
          <w:lang w:bidi="en-US"/>
        </w:rPr>
      </w:pPr>
      <w:r w:rsidRPr="000A1F01">
        <w:rPr>
          <w:rFonts w:ascii="Museo Slab 700" w:hAnsi="Museo Slab 700"/>
          <w:iCs/>
          <w:szCs w:val="18"/>
          <w:lang w:bidi="en-US"/>
        </w:rPr>
        <w:t>Note:</w:t>
      </w:r>
      <w:r w:rsidR="006042E1">
        <w:rPr>
          <w:iCs/>
          <w:szCs w:val="18"/>
          <w:lang w:bidi="en-US"/>
        </w:rPr>
        <w:t xml:space="preserve"> In this section, (</w:t>
      </w:r>
      <w:r w:rsidRPr="006042E1">
        <w:rPr>
          <w:i/>
          <w:iCs/>
          <w:szCs w:val="18"/>
          <w:lang w:bidi="en-US"/>
        </w:rPr>
        <w:t>entity</w:t>
      </w:r>
      <w:r w:rsidR="006042E1" w:rsidRPr="006042E1">
        <w:rPr>
          <w:i/>
          <w:iCs/>
          <w:szCs w:val="18"/>
          <w:lang w:bidi="en-US"/>
        </w:rPr>
        <w:t xml:space="preserve"> name</w:t>
      </w:r>
      <w:r w:rsidR="006042E1">
        <w:rPr>
          <w:iCs/>
          <w:szCs w:val="18"/>
          <w:lang w:bidi="en-US"/>
        </w:rPr>
        <w:t>)</w:t>
      </w:r>
      <w:r w:rsidRPr="000A1F01">
        <w:rPr>
          <w:iCs/>
          <w:szCs w:val="18"/>
          <w:lang w:bidi="en-US"/>
        </w:rPr>
        <w:t xml:space="preserve"> may also choose to briefly de</w:t>
      </w:r>
      <w:r w:rsidR="006042E1">
        <w:rPr>
          <w:iCs/>
          <w:szCs w:val="18"/>
          <w:lang w:bidi="en-US"/>
        </w:rPr>
        <w:t>scribe the state of its current</w:t>
      </w:r>
      <w:r w:rsidRPr="000A1F01">
        <w:rPr>
          <w:iCs/>
          <w:szCs w:val="18"/>
          <w:lang w:bidi="en-US"/>
        </w:rPr>
        <w:t xml:space="preserve"> retirement plan, or its reason for choosing to implement a retirem</w:t>
      </w:r>
      <w:r w:rsidR="000A1F01">
        <w:rPr>
          <w:iCs/>
          <w:szCs w:val="18"/>
          <w:lang w:bidi="en-US"/>
        </w:rPr>
        <w:t>ent plan as an employee benefit, if it currently does not have a plan in place.</w:t>
      </w:r>
      <w:r w:rsidR="006042E1">
        <w:rPr>
          <w:iCs/>
          <w:szCs w:val="18"/>
          <w:lang w:bidi="en-US"/>
        </w:rPr>
        <w:t xml:space="preserve"> Here are a few</w:t>
      </w:r>
      <w:r w:rsidR="00DD0E76">
        <w:rPr>
          <w:iCs/>
          <w:szCs w:val="18"/>
          <w:lang w:bidi="en-US"/>
        </w:rPr>
        <w:t xml:space="preserve"> details</w:t>
      </w:r>
      <w:r w:rsidR="000A1F01">
        <w:rPr>
          <w:iCs/>
          <w:szCs w:val="18"/>
          <w:lang w:bidi="en-US"/>
        </w:rPr>
        <w:t xml:space="preserve"> to consider incorporating into this section, based on (</w:t>
      </w:r>
      <w:r w:rsidR="000A1F01" w:rsidRPr="000A1F01">
        <w:rPr>
          <w:i/>
          <w:iCs/>
          <w:szCs w:val="18"/>
          <w:lang w:bidi="en-US"/>
        </w:rPr>
        <w:t>entity name</w:t>
      </w:r>
      <w:r w:rsidR="000A1F01">
        <w:rPr>
          <w:iCs/>
          <w:szCs w:val="18"/>
          <w:lang w:bidi="en-US"/>
        </w:rPr>
        <w:t>)’s needs:</w:t>
      </w:r>
    </w:p>
    <w:p w14:paraId="6064112D" w14:textId="50DFE25D" w:rsidR="00757764" w:rsidRPr="002D21F3" w:rsidRDefault="00757764" w:rsidP="00DD0E76">
      <w:pPr>
        <w:pStyle w:val="ListParagraph"/>
        <w:rPr>
          <w:lang w:bidi="en-US"/>
        </w:rPr>
      </w:pPr>
      <w:r w:rsidRPr="002D21F3">
        <w:rPr>
          <w:lang w:bidi="en-US"/>
        </w:rPr>
        <w:t xml:space="preserve">What does </w:t>
      </w:r>
      <w:r w:rsidR="00DD0E76" w:rsidRPr="002D21F3">
        <w:rPr>
          <w:lang w:bidi="en-US"/>
        </w:rPr>
        <w:t>(</w:t>
      </w:r>
      <w:r w:rsidRPr="002D21F3">
        <w:rPr>
          <w:i/>
          <w:lang w:bidi="en-US"/>
        </w:rPr>
        <w:t>entity</w:t>
      </w:r>
      <w:r w:rsidR="00DD0E76" w:rsidRPr="002D21F3">
        <w:rPr>
          <w:i/>
          <w:lang w:bidi="en-US"/>
        </w:rPr>
        <w:t xml:space="preserve"> name</w:t>
      </w:r>
      <w:r w:rsidR="00DD0E76" w:rsidRPr="002D21F3">
        <w:rPr>
          <w:lang w:bidi="en-US"/>
        </w:rPr>
        <w:t>)</w:t>
      </w:r>
      <w:r w:rsidRPr="002D21F3">
        <w:rPr>
          <w:lang w:bidi="en-US"/>
        </w:rPr>
        <w:t xml:space="preserve"> hope to achieve in offering a retirement plan to its employees? What potential end goals or aims are most important to the </w:t>
      </w:r>
      <w:r w:rsidR="00DD0E76" w:rsidRPr="002D21F3">
        <w:rPr>
          <w:lang w:bidi="en-US"/>
        </w:rPr>
        <w:t>organization</w:t>
      </w:r>
      <w:r w:rsidRPr="002D21F3">
        <w:rPr>
          <w:lang w:bidi="en-US"/>
        </w:rPr>
        <w:t xml:space="preserve"> (e.g., boosting employee retention, attracting new talent, etc.)?</w:t>
      </w:r>
    </w:p>
    <w:p w14:paraId="15B3ECED" w14:textId="5BB9EB24" w:rsidR="00757764" w:rsidRPr="002D21F3" w:rsidRDefault="00DD0E76" w:rsidP="00DD0E76">
      <w:pPr>
        <w:pStyle w:val="ListParagraph"/>
        <w:rPr>
          <w:lang w:bidi="en-US"/>
        </w:rPr>
      </w:pPr>
      <w:r w:rsidRPr="002D21F3">
        <w:rPr>
          <w:lang w:bidi="en-US"/>
        </w:rPr>
        <w:t>Has (</w:t>
      </w:r>
      <w:r w:rsidRPr="002D21F3">
        <w:rPr>
          <w:i/>
          <w:lang w:bidi="en-US"/>
        </w:rPr>
        <w:t>entity name</w:t>
      </w:r>
      <w:r w:rsidRPr="002D21F3">
        <w:rPr>
          <w:lang w:bidi="en-US"/>
        </w:rPr>
        <w:t>)’s</w:t>
      </w:r>
      <w:r w:rsidR="00757764" w:rsidRPr="002D21F3">
        <w:rPr>
          <w:lang w:bidi="en-US"/>
        </w:rPr>
        <w:t xml:space="preserve"> current retirement plan satisfied </w:t>
      </w:r>
      <w:r w:rsidRPr="002D21F3">
        <w:rPr>
          <w:lang w:bidi="en-US"/>
        </w:rPr>
        <w:t>the organization’s</w:t>
      </w:r>
      <w:r w:rsidR="00757764" w:rsidRPr="002D21F3">
        <w:rPr>
          <w:lang w:bidi="en-US"/>
        </w:rPr>
        <w:t xml:space="preserve"> original goals?</w:t>
      </w:r>
    </w:p>
    <w:p w14:paraId="631771F8" w14:textId="6F9540C4" w:rsidR="00757764" w:rsidRPr="002D21F3" w:rsidRDefault="00DD0E76" w:rsidP="00DD0E76">
      <w:pPr>
        <w:pStyle w:val="ListParagraph"/>
        <w:rPr>
          <w:lang w:bidi="en-US"/>
        </w:rPr>
      </w:pPr>
      <w:r w:rsidRPr="002D21F3">
        <w:rPr>
          <w:lang w:bidi="en-US"/>
        </w:rPr>
        <w:t>Is (</w:t>
      </w:r>
      <w:r w:rsidR="00757764" w:rsidRPr="002D21F3">
        <w:rPr>
          <w:i/>
          <w:lang w:bidi="en-US"/>
        </w:rPr>
        <w:t>entity</w:t>
      </w:r>
      <w:r w:rsidRPr="002D21F3">
        <w:rPr>
          <w:i/>
          <w:lang w:bidi="en-US"/>
        </w:rPr>
        <w:t xml:space="preserve"> name</w:t>
      </w:r>
      <w:r w:rsidRPr="002D21F3">
        <w:rPr>
          <w:lang w:bidi="en-US"/>
        </w:rPr>
        <w:t>)</w:t>
      </w:r>
      <w:r w:rsidR="00757764" w:rsidRPr="002D21F3">
        <w:rPr>
          <w:lang w:bidi="en-US"/>
        </w:rPr>
        <w:t xml:space="preserve"> experiencing any issues with its current retirement plan </w:t>
      </w:r>
      <w:r w:rsidRPr="002D21F3">
        <w:rPr>
          <w:lang w:bidi="en-US"/>
        </w:rPr>
        <w:t>vendor(s)? If so, what is the organization</w:t>
      </w:r>
      <w:r w:rsidR="00757764" w:rsidRPr="002D21F3">
        <w:rPr>
          <w:lang w:bidi="en-US"/>
        </w:rPr>
        <w:t xml:space="preserve"> hoping to resolve?</w:t>
      </w:r>
    </w:p>
    <w:p w14:paraId="33107A91" w14:textId="7DE79C3D" w:rsidR="00757764" w:rsidRPr="00757764" w:rsidRDefault="00DD0E76" w:rsidP="00DD0E76">
      <w:pPr>
        <w:pStyle w:val="ListParagraph"/>
        <w:rPr>
          <w:lang w:bidi="en-US"/>
        </w:rPr>
      </w:pPr>
      <w:r w:rsidRPr="002D21F3">
        <w:rPr>
          <w:lang w:bidi="en-US"/>
        </w:rPr>
        <w:t>What features does (</w:t>
      </w:r>
      <w:r w:rsidR="00757764" w:rsidRPr="002D21F3">
        <w:rPr>
          <w:i/>
          <w:lang w:bidi="en-US"/>
        </w:rPr>
        <w:t>entity</w:t>
      </w:r>
      <w:r w:rsidRPr="002D21F3">
        <w:rPr>
          <w:i/>
          <w:lang w:bidi="en-US"/>
        </w:rPr>
        <w:t xml:space="preserve"> name</w:t>
      </w:r>
      <w:r w:rsidRPr="002D21F3">
        <w:rPr>
          <w:lang w:bidi="en-US"/>
        </w:rPr>
        <w:t>)</w:t>
      </w:r>
      <w:r w:rsidR="00757764" w:rsidRPr="002D21F3">
        <w:rPr>
          <w:lang w:bidi="en-US"/>
        </w:rPr>
        <w:t xml:space="preserve"> want its retirement plan to have?</w:t>
      </w:r>
      <w:r w:rsidR="00757764">
        <w:rPr>
          <w:lang w:bidi="en-US"/>
        </w:rPr>
        <w:br/>
      </w:r>
    </w:p>
    <w:p w14:paraId="46DEBBF5" w14:textId="2DD13AED" w:rsidR="00757764" w:rsidRPr="00DD0E76" w:rsidRDefault="00DD0E76" w:rsidP="003C10FA">
      <w:pPr>
        <w:tabs>
          <w:tab w:val="left" w:pos="1936"/>
        </w:tabs>
        <w:rPr>
          <w:iCs/>
          <w:szCs w:val="18"/>
          <w:lang w:bidi="en-US"/>
        </w:rPr>
      </w:pPr>
      <w:r>
        <w:rPr>
          <w:iCs/>
          <w:szCs w:val="18"/>
          <w:lang w:bidi="en-US"/>
        </w:rPr>
        <w:t>(</w:t>
      </w:r>
      <w:r w:rsidRPr="00DD0E76">
        <w:rPr>
          <w:i/>
          <w:iCs/>
          <w:szCs w:val="18"/>
          <w:lang w:bidi="en-US"/>
        </w:rPr>
        <w:t>E</w:t>
      </w:r>
      <w:r w:rsidR="00757764" w:rsidRPr="00DD0E76">
        <w:rPr>
          <w:i/>
          <w:iCs/>
          <w:szCs w:val="18"/>
          <w:lang w:bidi="en-US"/>
        </w:rPr>
        <w:t>ntity</w:t>
      </w:r>
      <w:r w:rsidRPr="00DD0E76">
        <w:rPr>
          <w:i/>
          <w:iCs/>
          <w:szCs w:val="18"/>
          <w:lang w:bidi="en-US"/>
        </w:rPr>
        <w:t xml:space="preserve"> name</w:t>
      </w:r>
      <w:r>
        <w:rPr>
          <w:iCs/>
          <w:szCs w:val="18"/>
          <w:lang w:bidi="en-US"/>
        </w:rPr>
        <w:t>)</w:t>
      </w:r>
      <w:r w:rsidR="00757764" w:rsidRPr="00DD0E76">
        <w:rPr>
          <w:iCs/>
          <w:szCs w:val="18"/>
          <w:lang w:bidi="en-US"/>
        </w:rPr>
        <w:t xml:space="preserve"> should indicate whether key elements of its current retirement plan — such as its fund line-up, available inve</w:t>
      </w:r>
      <w:r w:rsidR="00D57025">
        <w:rPr>
          <w:iCs/>
          <w:szCs w:val="18"/>
          <w:lang w:bidi="en-US"/>
        </w:rPr>
        <w:t>stment options, fees disclosure</w:t>
      </w:r>
      <w:r w:rsidR="00757764" w:rsidRPr="00DD0E76">
        <w:rPr>
          <w:iCs/>
          <w:szCs w:val="18"/>
          <w:lang w:bidi="en-US"/>
        </w:rPr>
        <w:t>, etc. — are available for review by the Offeror prior to proposal submission.</w:t>
      </w:r>
    </w:p>
    <w:p w14:paraId="0D3468BB" w14:textId="15BFEB49" w:rsidR="00352336" w:rsidRPr="00C905C3" w:rsidRDefault="000250B7" w:rsidP="00DB55D2">
      <w:pPr>
        <w:pStyle w:val="Heading1"/>
      </w:pPr>
      <w:r>
        <w:t>Plan Demographics</w:t>
      </w:r>
    </w:p>
    <w:p w14:paraId="4A39ABD2" w14:textId="792DBBB2" w:rsidR="00352336" w:rsidRPr="009C1C69" w:rsidRDefault="00352336" w:rsidP="009C1C69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9C1C69">
        <w:rPr>
          <w:szCs w:val="18"/>
          <w:lang w:bidi="en-US"/>
        </w:rPr>
        <w:t>Plan Assets</w:t>
      </w:r>
      <w:r w:rsidR="009C1C69">
        <w:rPr>
          <w:szCs w:val="18"/>
          <w:lang w:bidi="en-US"/>
        </w:rPr>
        <w:t xml:space="preserve">:  </w:t>
      </w:r>
      <w:r w:rsidRPr="009C1C69">
        <w:rPr>
          <w:szCs w:val="18"/>
          <w:lang w:bidi="en-US"/>
        </w:rPr>
        <w:t>______________________________</w:t>
      </w:r>
      <w:r w:rsidR="009C1C69">
        <w:rPr>
          <w:szCs w:val="18"/>
          <w:lang w:bidi="en-US"/>
        </w:rPr>
        <w:t>_____________</w:t>
      </w:r>
    </w:p>
    <w:p w14:paraId="2181613F" w14:textId="156945F7" w:rsidR="00352336" w:rsidRPr="009C1C69" w:rsidRDefault="00352336" w:rsidP="009C1C69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9C1C69">
        <w:rPr>
          <w:szCs w:val="18"/>
          <w:lang w:bidi="en-US"/>
        </w:rPr>
        <w:t xml:space="preserve">Number of Participants with Balances:  </w:t>
      </w:r>
      <w:r w:rsidR="000250B7" w:rsidRPr="009C1C69">
        <w:rPr>
          <w:szCs w:val="18"/>
          <w:lang w:bidi="en-US"/>
        </w:rPr>
        <w:t>____</w:t>
      </w:r>
      <w:r w:rsidR="00D57025">
        <w:rPr>
          <w:szCs w:val="18"/>
          <w:lang w:bidi="en-US"/>
        </w:rPr>
        <w:t>________________</w:t>
      </w:r>
    </w:p>
    <w:p w14:paraId="7B7C6C13" w14:textId="618FD7C9" w:rsidR="00352336" w:rsidRPr="009C1C69" w:rsidRDefault="00352336" w:rsidP="009C1C69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9C1C69">
        <w:rPr>
          <w:szCs w:val="18"/>
          <w:lang w:bidi="en-US"/>
        </w:rPr>
        <w:t xml:space="preserve">Number of Eligible Employees:  </w:t>
      </w:r>
      <w:r w:rsidR="00D57025">
        <w:rPr>
          <w:szCs w:val="18"/>
          <w:lang w:bidi="en-US"/>
        </w:rPr>
        <w:t>___________________________</w:t>
      </w:r>
    </w:p>
    <w:p w14:paraId="6F4B0BF6" w14:textId="0FC901A7" w:rsidR="00352336" w:rsidRPr="009C1C69" w:rsidRDefault="00352336" w:rsidP="009C1C69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9C1C69">
        <w:rPr>
          <w:szCs w:val="18"/>
          <w:lang w:bidi="en-US"/>
        </w:rPr>
        <w:t>Total Number of Employees:</w:t>
      </w:r>
      <w:r w:rsidR="00D57025">
        <w:rPr>
          <w:szCs w:val="18"/>
          <w:lang w:bidi="en-US"/>
        </w:rPr>
        <w:t xml:space="preserve">  _____________________________</w:t>
      </w:r>
    </w:p>
    <w:p w14:paraId="308467DF" w14:textId="19DAE4A9" w:rsidR="000250B7" w:rsidRPr="009C1C69" w:rsidRDefault="000250B7" w:rsidP="009C1C69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9C1C69">
        <w:rPr>
          <w:szCs w:val="18"/>
          <w:lang w:bidi="en-US"/>
        </w:rPr>
        <w:t>Annual Flow into the Plan:  ___</w:t>
      </w:r>
      <w:r w:rsidR="00D57025">
        <w:rPr>
          <w:szCs w:val="18"/>
          <w:lang w:bidi="en-US"/>
        </w:rPr>
        <w:t>____________________________</w:t>
      </w:r>
    </w:p>
    <w:p w14:paraId="5B14300E" w14:textId="226C33A8" w:rsidR="000250B7" w:rsidRPr="009C1C69" w:rsidRDefault="000250B7" w:rsidP="009C1C69">
      <w:pPr>
        <w:tabs>
          <w:tab w:val="left" w:pos="1936"/>
        </w:tabs>
        <w:spacing w:after="0"/>
        <w:ind w:left="720"/>
        <w:rPr>
          <w:szCs w:val="18"/>
          <w:lang w:bidi="en-US"/>
        </w:rPr>
      </w:pPr>
      <w:r w:rsidRPr="009C1C69">
        <w:rPr>
          <w:szCs w:val="18"/>
          <w:lang w:bidi="en-US"/>
        </w:rPr>
        <w:t>Number of Outstanding Loans:  _</w:t>
      </w:r>
      <w:r w:rsidR="00D57025">
        <w:rPr>
          <w:szCs w:val="18"/>
          <w:lang w:bidi="en-US"/>
        </w:rPr>
        <w:t>__________________________</w:t>
      </w:r>
    </w:p>
    <w:p w14:paraId="534FC363" w14:textId="0FD71435" w:rsidR="000250B7" w:rsidRPr="009C1C69" w:rsidRDefault="000250B7" w:rsidP="009C1C69">
      <w:pPr>
        <w:tabs>
          <w:tab w:val="left" w:pos="1936"/>
        </w:tabs>
        <w:spacing w:after="0"/>
        <w:rPr>
          <w:szCs w:val="18"/>
          <w:lang w:bidi="en-US"/>
        </w:rPr>
      </w:pPr>
      <w:r w:rsidRPr="009C1C69">
        <w:rPr>
          <w:szCs w:val="18"/>
          <w:lang w:bidi="en-US"/>
        </w:rPr>
        <w:t xml:space="preserve">              </w:t>
      </w:r>
      <w:r w:rsidR="009C1C69">
        <w:rPr>
          <w:szCs w:val="18"/>
          <w:lang w:bidi="en-US"/>
        </w:rPr>
        <w:t xml:space="preserve">  </w:t>
      </w:r>
      <w:r w:rsidRPr="009C1C69">
        <w:rPr>
          <w:szCs w:val="18"/>
          <w:lang w:bidi="en-US"/>
        </w:rPr>
        <w:t>Pay Frequency</w:t>
      </w:r>
      <w:r w:rsidR="00352336" w:rsidRPr="009C1C69">
        <w:rPr>
          <w:szCs w:val="18"/>
          <w:lang w:bidi="en-US"/>
        </w:rPr>
        <w:t>:  _________________________________</w:t>
      </w:r>
      <w:r w:rsidR="00D57025">
        <w:rPr>
          <w:szCs w:val="18"/>
          <w:lang w:bidi="en-US"/>
        </w:rPr>
        <w:t>________</w:t>
      </w:r>
    </w:p>
    <w:p w14:paraId="175E3508" w14:textId="77777777" w:rsidR="000250B7" w:rsidRDefault="000250B7" w:rsidP="00352336">
      <w:pPr>
        <w:tabs>
          <w:tab w:val="left" w:pos="1936"/>
        </w:tabs>
        <w:rPr>
          <w:sz w:val="20"/>
          <w:szCs w:val="20"/>
          <w:lang w:bidi="en-US"/>
        </w:rPr>
      </w:pPr>
    </w:p>
    <w:p w14:paraId="459651D9" w14:textId="7B979F22" w:rsidR="00C4172A" w:rsidRDefault="00C4172A" w:rsidP="00352336">
      <w:pPr>
        <w:tabs>
          <w:tab w:val="left" w:pos="1936"/>
        </w:tabs>
        <w:rPr>
          <w:rFonts w:ascii="Museo Slab 700" w:hAnsi="Museo Slab 700"/>
          <w:szCs w:val="18"/>
          <w:lang w:bidi="en-US"/>
        </w:rPr>
      </w:pPr>
      <w:r w:rsidRPr="00273FCC">
        <w:rPr>
          <w:rFonts w:ascii="Museo Slab 700" w:hAnsi="Museo Slab 700"/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A7089" wp14:editId="02C0D9E9">
                <wp:simplePos x="0" y="0"/>
                <wp:positionH relativeFrom="page">
                  <wp:posOffset>0</wp:posOffset>
                </wp:positionH>
                <wp:positionV relativeFrom="paragraph">
                  <wp:posOffset>228600</wp:posOffset>
                </wp:positionV>
                <wp:extent cx="7772400" cy="571500"/>
                <wp:effectExtent l="0" t="0" r="0" b="12700"/>
                <wp:wrapTight wrapText="bothSides">
                  <wp:wrapPolygon edited="1">
                    <wp:start x="0" y="0"/>
                    <wp:lineTo x="0" y="25920"/>
                    <wp:lineTo x="21600" y="25920"/>
                    <wp:lineTo x="21529" y="0"/>
                    <wp:lineTo x="0" y="0"/>
                  </wp:wrapPolygon>
                </wp:wrapTight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77526" w14:textId="5469AF9D" w:rsidR="002D21F3" w:rsidRPr="00BE71E0" w:rsidRDefault="002D21F3" w:rsidP="000250B7">
                            <w:pPr>
                              <w:pStyle w:val="IMPACTMUSEO"/>
                            </w:pPr>
                            <w:r>
                              <w:t>INFORMATION TO INCLUDE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7089" id="Text Box 35" o:spid="_x0000_s1028" type="#_x0000_t202" style="position:absolute;margin-left:0;margin-top:18pt;width:61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wrapcoords="0 0 0 25920 21600 25920 21529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" fillcolor="#879595 [2409]" stroked="f">
                <v:textbox inset="36pt,,36pt">
                  <w:txbxContent>
                    <w:p w14:paraId="18477526" w14:textId="5469AF9D" w:rsidR="002D21F3" w:rsidRPr="00BE71E0" w:rsidRDefault="002D21F3" w:rsidP="000250B7">
                      <w:pPr>
                        <w:pStyle w:val="IMPACTMUSEO"/>
                      </w:pPr>
                      <w:r>
                        <w:t>INFORMATION TO INCLUDE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425365F" w14:textId="0A1EF34A" w:rsidR="000250B7" w:rsidRPr="00273FCC" w:rsidRDefault="00A22F26" w:rsidP="00352336">
      <w:pPr>
        <w:tabs>
          <w:tab w:val="left" w:pos="1936"/>
        </w:tabs>
        <w:rPr>
          <w:szCs w:val="18"/>
          <w:lang w:bidi="en-US"/>
        </w:rPr>
      </w:pPr>
      <w:r w:rsidRPr="00273FCC">
        <w:rPr>
          <w:rFonts w:ascii="Museo Slab 700" w:hAnsi="Museo Slab 700"/>
          <w:szCs w:val="18"/>
          <w:lang w:bidi="en-US"/>
        </w:rPr>
        <w:t>Note</w:t>
      </w:r>
      <w:r w:rsidRPr="00273FCC">
        <w:rPr>
          <w:rFonts w:ascii="Museo Slab 700" w:hAnsi="Museo Slab 700"/>
          <w:i/>
          <w:szCs w:val="18"/>
          <w:lang w:bidi="en-US"/>
        </w:rPr>
        <w:t>:</w:t>
      </w:r>
      <w:r w:rsidRPr="00A22F26">
        <w:rPr>
          <w:i/>
          <w:sz w:val="20"/>
          <w:szCs w:val="20"/>
          <w:lang w:bidi="en-US"/>
        </w:rPr>
        <w:t xml:space="preserve"> </w:t>
      </w:r>
      <w:r w:rsidRPr="00273FCC">
        <w:rPr>
          <w:szCs w:val="18"/>
          <w:lang w:bidi="en-US"/>
        </w:rPr>
        <w:t xml:space="preserve">A compliant, </w:t>
      </w:r>
      <w:r w:rsidR="00235D3F">
        <w:rPr>
          <w:szCs w:val="18"/>
          <w:lang w:bidi="en-US"/>
        </w:rPr>
        <w:t xml:space="preserve">competitive </w:t>
      </w:r>
      <w:r w:rsidRPr="00273FCC">
        <w:rPr>
          <w:szCs w:val="18"/>
          <w:lang w:bidi="en-US"/>
        </w:rPr>
        <w:t>retirement plan should incorporate a few</w:t>
      </w:r>
      <w:r w:rsidR="00235D3F">
        <w:rPr>
          <w:szCs w:val="18"/>
          <w:lang w:bidi="en-US"/>
        </w:rPr>
        <w:t xml:space="preserve"> key</w:t>
      </w:r>
      <w:r w:rsidRPr="00273FCC">
        <w:rPr>
          <w:szCs w:val="18"/>
          <w:lang w:bidi="en-US"/>
        </w:rPr>
        <w:t xml:space="preserve"> elements, including sound, well-diversified investment options; ongoing education and support for participants and plan sponsors; and the guidance of a credentialed investment advisor that upholds the fiduciary standard of care when making recommendations on behalf of the plan and its participants. </w:t>
      </w:r>
    </w:p>
    <w:p w14:paraId="29D9D69E" w14:textId="1EC7BD39" w:rsidR="00A22F26" w:rsidRPr="00273FCC" w:rsidRDefault="00DD0C96" w:rsidP="00352336">
      <w:pPr>
        <w:tabs>
          <w:tab w:val="left" w:pos="1936"/>
        </w:tabs>
        <w:rPr>
          <w:szCs w:val="18"/>
          <w:lang w:bidi="en-US"/>
        </w:rPr>
      </w:pPr>
      <w:r>
        <w:rPr>
          <w:szCs w:val="18"/>
          <w:lang w:bidi="en-US"/>
        </w:rPr>
        <w:t xml:space="preserve">With that, </w:t>
      </w:r>
      <w:r w:rsidR="00235D3F">
        <w:rPr>
          <w:szCs w:val="18"/>
          <w:lang w:bidi="en-US"/>
        </w:rPr>
        <w:t>(</w:t>
      </w:r>
      <w:r>
        <w:rPr>
          <w:i/>
          <w:szCs w:val="18"/>
          <w:lang w:bidi="en-US"/>
        </w:rPr>
        <w:t>e</w:t>
      </w:r>
      <w:r w:rsidR="00A22F26" w:rsidRPr="00235D3F">
        <w:rPr>
          <w:i/>
          <w:szCs w:val="18"/>
          <w:lang w:bidi="en-US"/>
        </w:rPr>
        <w:t>ntity</w:t>
      </w:r>
      <w:r w:rsidR="00235D3F" w:rsidRPr="00235D3F">
        <w:rPr>
          <w:i/>
          <w:szCs w:val="18"/>
          <w:lang w:bidi="en-US"/>
        </w:rPr>
        <w:t xml:space="preserve"> name</w:t>
      </w:r>
      <w:r w:rsidR="00235D3F">
        <w:rPr>
          <w:szCs w:val="18"/>
          <w:lang w:bidi="en-US"/>
        </w:rPr>
        <w:t>)</w:t>
      </w:r>
      <w:r w:rsidR="00A22F26" w:rsidRPr="00273FCC">
        <w:rPr>
          <w:szCs w:val="18"/>
          <w:lang w:bidi="en-US"/>
        </w:rPr>
        <w:t xml:space="preserve"> may consider </w:t>
      </w:r>
      <w:r w:rsidR="00EC57CE">
        <w:rPr>
          <w:szCs w:val="18"/>
          <w:lang w:bidi="en-US"/>
        </w:rPr>
        <w:t>incorporating the following information into this RFP</w:t>
      </w:r>
      <w:r w:rsidR="00A22F26" w:rsidRPr="00273FCC">
        <w:rPr>
          <w:szCs w:val="18"/>
          <w:lang w:bidi="en-US"/>
        </w:rPr>
        <w:t>.</w:t>
      </w:r>
    </w:p>
    <w:p w14:paraId="68ABA697" w14:textId="32FE52B1" w:rsidR="000250B7" w:rsidRDefault="00A22F26" w:rsidP="00DB55D2">
      <w:pPr>
        <w:pStyle w:val="Heading1"/>
      </w:pPr>
      <w:r>
        <w:t>Fiduciary Status</w:t>
      </w:r>
    </w:p>
    <w:p w14:paraId="608B9C35" w14:textId="7C50B0B2" w:rsidR="00DB55D2" w:rsidRDefault="00AB3326" w:rsidP="00273FCC">
      <w:r w:rsidRPr="00273FCC">
        <w:rPr>
          <w:rFonts w:ascii="Museo Slab 700" w:hAnsi="Museo Slab 700"/>
        </w:rPr>
        <w:t>Note:</w:t>
      </w:r>
      <w:r>
        <w:t xml:space="preserve"> </w:t>
      </w:r>
      <w:r w:rsidR="00B55A9A">
        <w:t>It is crucial for you and the leaders of (</w:t>
      </w:r>
      <w:r w:rsidR="00B55A9A" w:rsidRPr="00B55A9A">
        <w:rPr>
          <w:i/>
        </w:rPr>
        <w:t>entity name</w:t>
      </w:r>
      <w:r w:rsidR="00B55A9A">
        <w:t xml:space="preserve">) to ensure that the Offeror </w:t>
      </w:r>
      <w:r w:rsidR="005C1B5D">
        <w:t>provides services that meet</w:t>
      </w:r>
      <w:r w:rsidR="00B55A9A">
        <w:t xml:space="preserve"> the </w:t>
      </w:r>
      <w:r w:rsidR="005C1B5D">
        <w:t xml:space="preserve">specific </w:t>
      </w:r>
      <w:r w:rsidR="00235D3F">
        <w:t xml:space="preserve">rules and regulations </w:t>
      </w:r>
      <w:r w:rsidR="000660D5">
        <w:t xml:space="preserve">that </w:t>
      </w:r>
      <w:r w:rsidR="00B55A9A">
        <w:t xml:space="preserve">govern the retirement plan industry. First and foremost, the Offeror should be compliant with the U.S. Department of Labor (DOL)’s </w:t>
      </w:r>
      <w:r w:rsidR="003972E1">
        <w:t xml:space="preserve">investment </w:t>
      </w:r>
      <w:r w:rsidR="00B55A9A">
        <w:t>fiduciary rule</w:t>
      </w:r>
      <w:r w:rsidR="003972E1">
        <w:t xml:space="preserve"> (</w:t>
      </w:r>
      <w:r w:rsidR="003972E1" w:rsidRPr="00DB55D2">
        <w:rPr>
          <w:b/>
        </w:rPr>
        <w:t>Note</w:t>
      </w:r>
      <w:r w:rsidR="003972E1">
        <w:t xml:space="preserve">: </w:t>
      </w:r>
      <w:r w:rsidR="003972E1" w:rsidRPr="00DB55D2">
        <w:rPr>
          <w:i/>
        </w:rPr>
        <w:t>the rule becomes effective on April 10, 2017, unless the new administration delays its implementation; therefore</w:t>
      </w:r>
      <w:r w:rsidR="007226A9">
        <w:rPr>
          <w:i/>
        </w:rPr>
        <w:t>,</w:t>
      </w:r>
      <w:r w:rsidR="003972E1" w:rsidRPr="00DB55D2">
        <w:rPr>
          <w:i/>
        </w:rPr>
        <w:t xml:space="preserve"> this section may need to be modified depending on when this RFP is sent out and the status of the rule at the time of the RFP</w:t>
      </w:r>
      <w:r w:rsidR="003972E1">
        <w:t>.</w:t>
      </w:r>
      <w:r w:rsidR="003972E1" w:rsidRPr="00DB55D2">
        <w:rPr>
          <w:i/>
        </w:rPr>
        <w:t xml:space="preserve"> Consult with your legal advisors, your investment professionals or let Wipfli Hewins</w:t>
      </w:r>
      <w:r w:rsidR="007226A9">
        <w:rPr>
          <w:i/>
        </w:rPr>
        <w:t>’</w:t>
      </w:r>
      <w:r w:rsidR="003972E1" w:rsidRPr="00DB55D2">
        <w:rPr>
          <w:i/>
        </w:rPr>
        <w:t xml:space="preserve"> professionals know if you have any questions at the time you are preparing this RFP</w:t>
      </w:r>
      <w:r w:rsidR="003972E1">
        <w:t>)</w:t>
      </w:r>
      <w:r w:rsidR="00B55A9A">
        <w:t xml:space="preserve">, which requires all advisors that provide investment advice to retirement </w:t>
      </w:r>
      <w:r w:rsidR="008528F1">
        <w:t xml:space="preserve">investors — </w:t>
      </w:r>
      <w:r w:rsidR="007226A9">
        <w:t>including</w:t>
      </w:r>
      <w:r w:rsidR="003972E1">
        <w:t xml:space="preserve"> plans, plan participants and IRA</w:t>
      </w:r>
      <w:r w:rsidR="008528F1">
        <w:t>s alike —</w:t>
      </w:r>
      <w:r w:rsidR="003972E1">
        <w:t xml:space="preserve"> </w:t>
      </w:r>
      <w:r w:rsidR="00B55A9A">
        <w:t xml:space="preserve">to act as fiduciaries. </w:t>
      </w:r>
    </w:p>
    <w:p w14:paraId="5C2A0936" w14:textId="66F47FA2" w:rsidR="00273FCC" w:rsidRDefault="005C1B5D" w:rsidP="00273FCC">
      <w:r>
        <w:t>Such advisors must</w:t>
      </w:r>
      <w:r w:rsidR="00B55A9A">
        <w:t xml:space="preserve"> act in the best interest of the</w:t>
      </w:r>
      <w:r>
        <w:t xml:space="preserve"> retirement</w:t>
      </w:r>
      <w:r w:rsidR="00B55A9A">
        <w:t xml:space="preserve"> plans and </w:t>
      </w:r>
      <w:r>
        <w:t xml:space="preserve">participants they serve, and </w:t>
      </w:r>
      <w:r w:rsidR="00B55A9A">
        <w:t>disclose all material conflic</w:t>
      </w:r>
      <w:r>
        <w:t xml:space="preserve">ts of interest and compensation that could interfere with their ability to fulfill that </w:t>
      </w:r>
      <w:r w:rsidR="00235D3F">
        <w:t>responsibility</w:t>
      </w:r>
      <w:r>
        <w:t>.</w:t>
      </w:r>
      <w:r w:rsidR="00B55A9A">
        <w:t xml:space="preserve"> </w:t>
      </w:r>
      <w:r>
        <w:t>Consider incorporating</w:t>
      </w:r>
      <w:r w:rsidR="00963C17">
        <w:t xml:space="preserve"> the following questions in</w:t>
      </w:r>
      <w:r w:rsidR="00A42779">
        <w:t>to</w:t>
      </w:r>
      <w:r w:rsidR="00963C17">
        <w:t xml:space="preserve"> this section of the RFP:</w:t>
      </w:r>
    </w:p>
    <w:p w14:paraId="30722012" w14:textId="537ED14F" w:rsidR="00C70D39" w:rsidRDefault="00963C17" w:rsidP="00DD0E76">
      <w:pPr>
        <w:pStyle w:val="ListParagraph"/>
      </w:pPr>
      <w:r>
        <w:t xml:space="preserve">Do you </w:t>
      </w:r>
      <w:r w:rsidR="003972E1">
        <w:t>currently act</w:t>
      </w:r>
      <w:r>
        <w:t xml:space="preserve"> a</w:t>
      </w:r>
      <w:r w:rsidR="007226A9">
        <w:t>s a</w:t>
      </w:r>
      <w:r>
        <w:t xml:space="preserve"> fiduciary</w:t>
      </w:r>
      <w:r w:rsidR="003972E1">
        <w:t xml:space="preserve"> to clients</w:t>
      </w:r>
      <w:r>
        <w:t xml:space="preserve">? </w:t>
      </w:r>
      <w:r w:rsidR="00C70D39">
        <w:t>If no, why not?</w:t>
      </w:r>
    </w:p>
    <w:p w14:paraId="69AD4ED4" w14:textId="781B1A5B" w:rsidR="00C70D39" w:rsidRDefault="00273FCC" w:rsidP="00DD0E76">
      <w:pPr>
        <w:pStyle w:val="ListParagraph"/>
      </w:pPr>
      <w:r>
        <w:t>How are you</w:t>
      </w:r>
      <w:r w:rsidR="00963C17">
        <w:t xml:space="preserve"> adapt</w:t>
      </w:r>
      <w:r>
        <w:t>ing</w:t>
      </w:r>
      <w:r w:rsidR="00963C17">
        <w:t xml:space="preserve"> to the DOL’s fiduciary rule?</w:t>
      </w:r>
      <w:r w:rsidR="003972E1">
        <w:t xml:space="preserve"> (</w:t>
      </w:r>
      <w:r w:rsidR="003972E1" w:rsidRPr="00DB55D2">
        <w:rPr>
          <w:b/>
        </w:rPr>
        <w:t>Note</w:t>
      </w:r>
      <w:r w:rsidR="003972E1">
        <w:t xml:space="preserve">: </w:t>
      </w:r>
      <w:r w:rsidR="003972E1" w:rsidRPr="00DB55D2">
        <w:rPr>
          <w:i/>
        </w:rPr>
        <w:t>see the comment above regarding the timing of the rule implementation)</w:t>
      </w:r>
      <w:r w:rsidR="003972E1">
        <w:t xml:space="preserve"> </w:t>
      </w:r>
    </w:p>
    <w:p w14:paraId="08179100" w14:textId="2ED4C0A3" w:rsidR="00C70D39" w:rsidRDefault="00963C17" w:rsidP="00DD0E76">
      <w:pPr>
        <w:pStyle w:val="ListParagraph"/>
      </w:pPr>
      <w:r>
        <w:t xml:space="preserve">Will you uphold </w:t>
      </w:r>
      <w:r w:rsidR="00235D3F">
        <w:t>a</w:t>
      </w:r>
      <w:r w:rsidR="00273FCC">
        <w:t xml:space="preserve"> </w:t>
      </w:r>
      <w:r>
        <w:t>fiduciary responsibility to put the best interests of (</w:t>
      </w:r>
      <w:r w:rsidRPr="00C70D39">
        <w:rPr>
          <w:i/>
        </w:rPr>
        <w:t>entity name</w:t>
      </w:r>
      <w:r>
        <w:t xml:space="preserve">) and its </w:t>
      </w:r>
      <w:r w:rsidR="00235D3F">
        <w:t xml:space="preserve">plan </w:t>
      </w:r>
      <w:r>
        <w:t>participants first?</w:t>
      </w:r>
    </w:p>
    <w:p w14:paraId="1373EBEF" w14:textId="669DF2EF" w:rsidR="00C70D39" w:rsidRDefault="00963C17" w:rsidP="00DD0E76">
      <w:pPr>
        <w:pStyle w:val="ListParagraph"/>
      </w:pPr>
      <w:r w:rsidRPr="00963C17">
        <w:t xml:space="preserve">Are you willing to disclose </w:t>
      </w:r>
      <w:r>
        <w:t>any material</w:t>
      </w:r>
      <w:r w:rsidRPr="00963C17">
        <w:t xml:space="preserve"> conflicts of interest</w:t>
      </w:r>
      <w:r w:rsidR="007226A9">
        <w:t>, and your compensation,</w:t>
      </w:r>
      <w:r w:rsidRPr="00963C17">
        <w:t xml:space="preserve"> that may interfere with your </w:t>
      </w:r>
      <w:r>
        <w:t>ability to act solely in the best interest</w:t>
      </w:r>
      <w:r w:rsidR="00273FCC">
        <w:t>s</w:t>
      </w:r>
      <w:r>
        <w:t xml:space="preserve"> of (</w:t>
      </w:r>
      <w:r w:rsidRPr="00C70D39">
        <w:rPr>
          <w:i/>
        </w:rPr>
        <w:t>entity name</w:t>
      </w:r>
      <w:r>
        <w:t>) and its participants?</w:t>
      </w:r>
      <w:r w:rsidRPr="00963C17">
        <w:t xml:space="preserve"> </w:t>
      </w:r>
    </w:p>
    <w:p w14:paraId="0F00596D" w14:textId="4AAC2AFE" w:rsidR="00C70D39" w:rsidRDefault="00963C17" w:rsidP="00DD0E76">
      <w:pPr>
        <w:pStyle w:val="ListParagraph"/>
      </w:pPr>
      <w:r>
        <w:t>Will you</w:t>
      </w:r>
      <w:r w:rsidRPr="00963C17">
        <w:t xml:space="preserve"> put this commitment in writing?</w:t>
      </w:r>
      <w:r w:rsidR="003972E1">
        <w:t xml:space="preserve"> Will you acknowledge your fiduciary status in writing? </w:t>
      </w:r>
    </w:p>
    <w:p w14:paraId="664AA121" w14:textId="6B884BB5" w:rsidR="00C70D39" w:rsidRDefault="00C70D39" w:rsidP="00DD0E76">
      <w:pPr>
        <w:pStyle w:val="ListParagraph"/>
      </w:pPr>
      <w:r>
        <w:t xml:space="preserve">Will you </w:t>
      </w:r>
      <w:r w:rsidR="00235D3F">
        <w:t>help the sponsors of the (</w:t>
      </w:r>
      <w:r w:rsidRPr="00235D3F">
        <w:rPr>
          <w:i/>
        </w:rPr>
        <w:t>entity name</w:t>
      </w:r>
      <w:r>
        <w:t>) retirement plan fulfill their fi</w:t>
      </w:r>
      <w:r w:rsidR="00235D3F">
        <w:t>duciary responsibilities, as well?</w:t>
      </w:r>
    </w:p>
    <w:p w14:paraId="4CD156A6" w14:textId="77777777" w:rsidR="00DB55D2" w:rsidRDefault="00DB55D2" w:rsidP="00DB55D2">
      <w:pPr>
        <w:ind w:left="720"/>
      </w:pPr>
    </w:p>
    <w:p w14:paraId="392700FA" w14:textId="23E457F6" w:rsidR="00DB55D2" w:rsidRDefault="00DB55D2" w:rsidP="00DB55D2">
      <w:pPr>
        <w:pStyle w:val="Heading1"/>
      </w:pPr>
      <w:r>
        <w:t>Fiduciary Status (cont.)</w:t>
      </w:r>
    </w:p>
    <w:p w14:paraId="25050F3C" w14:textId="17A1DC1A" w:rsidR="00C70D39" w:rsidRDefault="00963C17" w:rsidP="00DD0E76">
      <w:pPr>
        <w:pStyle w:val="ListParagraph"/>
      </w:pPr>
      <w:r>
        <w:t xml:space="preserve">Are you a licensed </w:t>
      </w:r>
      <w:r w:rsidR="004C59CD">
        <w:t xml:space="preserve">broker </w:t>
      </w:r>
      <w:r>
        <w:t xml:space="preserve">or </w:t>
      </w:r>
      <w:r w:rsidR="004C59CD">
        <w:t xml:space="preserve">a </w:t>
      </w:r>
      <w:r>
        <w:t>registered investment advisor (RIA</w:t>
      </w:r>
      <w:r w:rsidR="00273FCC">
        <w:t>)?</w:t>
      </w:r>
    </w:p>
    <w:p w14:paraId="4678ECA4" w14:textId="642BD22E" w:rsidR="00C70D39" w:rsidRDefault="00273FCC" w:rsidP="00DD0E76">
      <w:pPr>
        <w:pStyle w:val="ListParagraph"/>
      </w:pPr>
      <w:r>
        <w:t>Are you registered with the U.S. Securitie</w:t>
      </w:r>
      <w:r w:rsidR="00FE57A8">
        <w:t>s and Exchange Commission (SEC)</w:t>
      </w:r>
      <w:r w:rsidR="004C59CD">
        <w:t xml:space="preserve">, </w:t>
      </w:r>
      <w:r w:rsidR="00C74F21">
        <w:t xml:space="preserve">with </w:t>
      </w:r>
      <w:r w:rsidR="004C59CD">
        <w:t>any of the states</w:t>
      </w:r>
      <w:r w:rsidR="00FE57A8">
        <w:t xml:space="preserve"> or</w:t>
      </w:r>
      <w:r w:rsidR="004C59CD">
        <w:t xml:space="preserve"> are you a member of</w:t>
      </w:r>
      <w:r>
        <w:t xml:space="preserve"> the Financial Indust</w:t>
      </w:r>
      <w:r w:rsidR="00FE57A8">
        <w:t>ry Regulatory Authority (FINRA)?</w:t>
      </w:r>
    </w:p>
    <w:p w14:paraId="19EFB18F" w14:textId="281B2DEA" w:rsidR="00273FCC" w:rsidRDefault="00963C17" w:rsidP="00DD0E76">
      <w:pPr>
        <w:pStyle w:val="ListParagraph"/>
      </w:pPr>
      <w:r>
        <w:t xml:space="preserve">Has </w:t>
      </w:r>
      <w:r w:rsidR="00273FCC">
        <w:t>your firm ever faced litigation? If so, what for?</w:t>
      </w:r>
    </w:p>
    <w:p w14:paraId="1EC18AE2" w14:textId="77777777" w:rsidR="00273FCC" w:rsidRDefault="00273FCC" w:rsidP="00273FCC"/>
    <w:p w14:paraId="7FE38371" w14:textId="05DA5127" w:rsidR="00DB55D2" w:rsidRDefault="00DB55D2" w:rsidP="00DB55D2">
      <w:pPr>
        <w:pStyle w:val="Heading1"/>
      </w:pPr>
      <w:r>
        <w:t>Participant Education Services</w:t>
      </w:r>
    </w:p>
    <w:p w14:paraId="5DA27BAC" w14:textId="72D6F8CA" w:rsidR="005C1B5D" w:rsidRDefault="005C1B5D" w:rsidP="005C1B5D">
      <w:pPr>
        <w:autoSpaceDE w:val="0"/>
        <w:autoSpaceDN w:val="0"/>
        <w:adjustRightInd w:val="0"/>
        <w:contextualSpacing/>
        <w:rPr>
          <w:rFonts w:ascii="Museo Slab 300" w:hAnsi="Museo Slab 300" w:cs="Ubuntu"/>
          <w:szCs w:val="18"/>
        </w:rPr>
      </w:pPr>
      <w:r w:rsidRPr="005C1B5D">
        <w:rPr>
          <w:rFonts w:ascii="Museo Slab 700" w:hAnsi="Museo Slab 700"/>
        </w:rPr>
        <w:t>Note:</w:t>
      </w:r>
      <w:r>
        <w:t xml:space="preserve"> </w:t>
      </w:r>
      <w:r>
        <w:rPr>
          <w:rFonts w:ascii="Museo Slab 300" w:hAnsi="Museo Slab 300" w:cs="Ubuntu"/>
          <w:szCs w:val="18"/>
        </w:rPr>
        <w:t>Retirement planning is an ongoing process that evolves as one’s life, goals and priorities change. It’s essential for (</w:t>
      </w:r>
      <w:r w:rsidR="00A040BD">
        <w:rPr>
          <w:rFonts w:ascii="Museo Slab 300" w:hAnsi="Museo Slab 300" w:cs="Ubuntu"/>
          <w:i/>
          <w:szCs w:val="18"/>
        </w:rPr>
        <w:t>entity</w:t>
      </w:r>
      <w:r w:rsidRPr="005C1B5D">
        <w:rPr>
          <w:rFonts w:ascii="Museo Slab 300" w:hAnsi="Museo Slab 300" w:cs="Ubuntu"/>
          <w:i/>
          <w:szCs w:val="18"/>
        </w:rPr>
        <w:t xml:space="preserve"> name</w:t>
      </w:r>
      <w:r>
        <w:rPr>
          <w:rFonts w:ascii="Museo Slab 300" w:hAnsi="Museo Slab 300" w:cs="Ubuntu"/>
          <w:szCs w:val="18"/>
        </w:rPr>
        <w:t>)’s retirement plan program to incorporate in-depth education a</w:t>
      </w:r>
      <w:r w:rsidR="00A040BD">
        <w:rPr>
          <w:rFonts w:ascii="Museo Slab 300" w:hAnsi="Museo Slab 300" w:cs="Ubuntu"/>
          <w:szCs w:val="18"/>
        </w:rPr>
        <w:t xml:space="preserve">nd resources to help </w:t>
      </w:r>
      <w:r>
        <w:rPr>
          <w:rFonts w:ascii="Museo Slab 300" w:hAnsi="Museo Slab 300" w:cs="Ubuntu"/>
          <w:szCs w:val="18"/>
        </w:rPr>
        <w:t xml:space="preserve">employees continue to make informed financial decisions, in light of these changes. The Offeror should provide comprehensive resources and education to support every </w:t>
      </w:r>
      <w:r w:rsidR="00A040BD">
        <w:rPr>
          <w:rFonts w:ascii="Museo Slab 300" w:hAnsi="Museo Slab 300" w:cs="Ubuntu"/>
          <w:szCs w:val="18"/>
        </w:rPr>
        <w:t>plan participant</w:t>
      </w:r>
      <w:r>
        <w:rPr>
          <w:rFonts w:ascii="Museo Slab 300" w:hAnsi="Museo Slab 300" w:cs="Ubuntu"/>
          <w:szCs w:val="18"/>
        </w:rPr>
        <w:t xml:space="preserve"> — regardless of their age or stage in life — through all aspects of the retirement planning process. Consider incorporating the following</w:t>
      </w:r>
      <w:r w:rsidR="00A42779">
        <w:rPr>
          <w:rFonts w:ascii="Museo Slab 300" w:hAnsi="Museo Slab 300" w:cs="Ubuntu"/>
          <w:szCs w:val="18"/>
        </w:rPr>
        <w:t xml:space="preserve"> questions into this</w:t>
      </w:r>
      <w:r>
        <w:rPr>
          <w:rFonts w:ascii="Museo Slab 300" w:hAnsi="Museo Slab 300" w:cs="Ubuntu"/>
          <w:szCs w:val="18"/>
        </w:rPr>
        <w:t xml:space="preserve"> RFP: </w:t>
      </w:r>
    </w:p>
    <w:p w14:paraId="7C919788" w14:textId="0CD05534" w:rsidR="00E439AA" w:rsidRDefault="005C1B5D" w:rsidP="00DD0E76">
      <w:pPr>
        <w:pStyle w:val="ListParagraph"/>
      </w:pPr>
      <w:r w:rsidRPr="00885FC3">
        <w:t>How frequently do you h</w:t>
      </w:r>
      <w:r w:rsidR="00885FC3" w:rsidRPr="00885FC3">
        <w:t>ost</w:t>
      </w:r>
      <w:r w:rsidRPr="00885FC3">
        <w:t xml:space="preserve"> </w:t>
      </w:r>
      <w:r w:rsidR="00885FC3" w:rsidRPr="00885FC3">
        <w:t>meetings with participants to review asset allocation</w:t>
      </w:r>
      <w:r w:rsidR="00885FC3">
        <w:t>, risk tolerance, contribution amounts</w:t>
      </w:r>
      <w:r w:rsidR="00885FC3" w:rsidRPr="00885FC3">
        <w:t xml:space="preserve"> and various other aspects of</w:t>
      </w:r>
      <w:r w:rsidR="00A040BD">
        <w:t xml:space="preserve"> their accounts?</w:t>
      </w:r>
      <w:r w:rsidRPr="00885FC3">
        <w:t xml:space="preserve"> </w:t>
      </w:r>
    </w:p>
    <w:p w14:paraId="1841CDD2" w14:textId="786F2C1F" w:rsidR="005C1B5D" w:rsidRPr="00885FC3" w:rsidRDefault="00885FC3" w:rsidP="00DD0E76">
      <w:pPr>
        <w:pStyle w:val="ListParagraph"/>
      </w:pPr>
      <w:r w:rsidRPr="00885FC3">
        <w:t>Do your advisors meet with</w:t>
      </w:r>
      <w:r w:rsidR="005C1B5D" w:rsidRPr="00885FC3">
        <w:t xml:space="preserve"> participants one-on-one?</w:t>
      </w:r>
    </w:p>
    <w:p w14:paraId="2F76968A" w14:textId="32FD3F07" w:rsidR="00885FC3" w:rsidRDefault="00885FC3" w:rsidP="00DD0E76">
      <w:pPr>
        <w:pStyle w:val="ListParagraph"/>
      </w:pPr>
      <w:r>
        <w:t>Do you offer ongoing education to participants to help them meet their retirement goals</w:t>
      </w:r>
      <w:r w:rsidR="00F46F46">
        <w:t xml:space="preserve"> and improve their overall financial health and</w:t>
      </w:r>
      <w:r w:rsidR="00B52BED">
        <w:t xml:space="preserve"> wellbeing</w:t>
      </w:r>
      <w:r w:rsidR="00F46F46">
        <w:t>?</w:t>
      </w:r>
      <w:r>
        <w:t xml:space="preserve"> </w:t>
      </w:r>
    </w:p>
    <w:p w14:paraId="72E9D428" w14:textId="2D7B391B" w:rsidR="00885FC3" w:rsidRDefault="00885FC3" w:rsidP="00DD0E76">
      <w:pPr>
        <w:pStyle w:val="ListParagraph"/>
      </w:pPr>
      <w:r>
        <w:t>How often do you host enrollment meetings?</w:t>
      </w:r>
    </w:p>
    <w:p w14:paraId="25E1DC34" w14:textId="7E66A023" w:rsidR="00E439AA" w:rsidRDefault="00F46F46" w:rsidP="00DD0E76">
      <w:pPr>
        <w:pStyle w:val="ListParagraph"/>
      </w:pPr>
      <w:r>
        <w:t>Do you regularly communicate with participants to keep them updated on key elements of the</w:t>
      </w:r>
      <w:r w:rsidR="00B52BED">
        <w:t>ir</w:t>
      </w:r>
      <w:r>
        <w:t xml:space="preserve"> retirement plan</w:t>
      </w:r>
      <w:r w:rsidR="00B52BED">
        <w:t>s</w:t>
      </w:r>
      <w:r>
        <w:t>?</w:t>
      </w:r>
    </w:p>
    <w:p w14:paraId="5D96DA67" w14:textId="64C98CD5" w:rsidR="00885FC3" w:rsidRDefault="00F46F46" w:rsidP="00DD0E76">
      <w:pPr>
        <w:pStyle w:val="ListParagraph"/>
      </w:pPr>
      <w:r>
        <w:t>If so, what is the format of this communication (e.g., regular meetings, quarterly newsletters, etc.)?</w:t>
      </w:r>
    </w:p>
    <w:p w14:paraId="6F1CA1F2" w14:textId="77777777" w:rsidR="008A0098" w:rsidRDefault="008A0098" w:rsidP="008A0098"/>
    <w:p w14:paraId="29769F68" w14:textId="7DE4EFBF" w:rsidR="00FB269D" w:rsidRDefault="00DB55D2" w:rsidP="00DB55D2">
      <w:pPr>
        <w:pStyle w:val="Heading1"/>
      </w:pPr>
      <w:r>
        <w:t xml:space="preserve">Investment Philosophy and </w:t>
      </w:r>
      <w:r w:rsidR="00FB269D">
        <w:t>Approach</w:t>
      </w:r>
    </w:p>
    <w:p w14:paraId="15E0F769" w14:textId="77777777" w:rsidR="00DB55D2" w:rsidRDefault="00FB269D" w:rsidP="00FB269D">
      <w:pPr>
        <w:autoSpaceDE w:val="0"/>
        <w:autoSpaceDN w:val="0"/>
        <w:adjustRightInd w:val="0"/>
        <w:contextualSpacing/>
        <w:rPr>
          <w:rFonts w:ascii="Museo Slab 300" w:eastAsia="Times New Roman" w:hAnsi="Museo Slab 300" w:cs="Times New Roman"/>
          <w:szCs w:val="18"/>
          <w:shd w:val="clear" w:color="auto" w:fill="FFFFFF"/>
        </w:rPr>
      </w:pPr>
      <w:r w:rsidRPr="00FB269D">
        <w:rPr>
          <w:rFonts w:ascii="Museo Slab 700" w:hAnsi="Museo Slab 700"/>
        </w:rPr>
        <w:t>Note:</w:t>
      </w:r>
      <w:r>
        <w:t xml:space="preserve"> </w:t>
      </w:r>
      <w:r w:rsidR="00C70D39">
        <w:rPr>
          <w:rFonts w:ascii="Museo Slab 300" w:eastAsia="Times New Roman" w:hAnsi="Museo Slab 300" w:cs="Times New Roman"/>
          <w:szCs w:val="18"/>
          <w:shd w:val="clear" w:color="auto" w:fill="FFFFFF"/>
        </w:rPr>
        <w:t>Historical research</w:t>
      </w:r>
      <w:r>
        <w:rPr>
          <w:rFonts w:ascii="Museo Slab 300" w:eastAsia="Times New Roman" w:hAnsi="Museo Slab 300" w:cs="Times New Roman"/>
          <w:szCs w:val="18"/>
          <w:shd w:val="clear" w:color="auto" w:fill="FFFFFF"/>
        </w:rPr>
        <w:t xml:space="preserve"> has shown that t</w:t>
      </w:r>
      <w:r w:rsidRPr="00B03A04">
        <w:rPr>
          <w:rFonts w:ascii="Museo Slab 300" w:eastAsia="Times New Roman" w:hAnsi="Museo Slab 300" w:cs="Times New Roman"/>
          <w:szCs w:val="18"/>
          <w:shd w:val="clear" w:color="auto" w:fill="FFFFFF"/>
        </w:rPr>
        <w:t>iming the unpred</w:t>
      </w:r>
      <w:r>
        <w:rPr>
          <w:rFonts w:ascii="Museo Slab 300" w:eastAsia="Times New Roman" w:hAnsi="Museo Slab 300" w:cs="Times New Roman"/>
          <w:szCs w:val="18"/>
          <w:shd w:val="clear" w:color="auto" w:fill="FFFFFF"/>
        </w:rPr>
        <w:t>ictable ebbs and flows of the financial markets is</w:t>
      </w:r>
      <w:r w:rsidRPr="00B03A04">
        <w:rPr>
          <w:rFonts w:ascii="Museo Slab 300" w:eastAsia="Times New Roman" w:hAnsi="Museo Slab 300" w:cs="Times New Roman"/>
          <w:szCs w:val="18"/>
          <w:shd w:val="clear" w:color="auto" w:fill="FFFFFF"/>
        </w:rPr>
        <w:t xml:space="preserve"> nearly impossible and often </w:t>
      </w:r>
      <w:r>
        <w:rPr>
          <w:rFonts w:ascii="Museo Slab 300" w:eastAsia="Times New Roman" w:hAnsi="Museo Slab 300" w:cs="Times New Roman"/>
          <w:szCs w:val="18"/>
          <w:shd w:val="clear" w:color="auto" w:fill="FFFFFF"/>
        </w:rPr>
        <w:t>turns</w:t>
      </w:r>
      <w:r w:rsidRPr="00B03A04">
        <w:rPr>
          <w:rFonts w:ascii="Museo Slab 300" w:eastAsia="Times New Roman" w:hAnsi="Museo Slab 300" w:cs="Times New Roman"/>
          <w:szCs w:val="18"/>
          <w:shd w:val="clear" w:color="auto" w:fill="FFFFFF"/>
        </w:rPr>
        <w:t xml:space="preserve"> out to be a losing strategy. </w:t>
      </w:r>
      <w:r>
        <w:rPr>
          <w:rFonts w:ascii="Museo Slab 300" w:eastAsia="Times New Roman" w:hAnsi="Museo Slab 300" w:cs="Times New Roman"/>
          <w:szCs w:val="18"/>
          <w:shd w:val="clear" w:color="auto" w:fill="FFFFFF"/>
        </w:rPr>
        <w:t>When it comes to investing, discipline is key. The Offeror should be knowledgeable and highly experienced in the investment industry, with a sound, long-term investment philosophy and approach grounded in time-te</w:t>
      </w:r>
      <w:r w:rsidR="00A040BD">
        <w:rPr>
          <w:rFonts w:ascii="Museo Slab 300" w:eastAsia="Times New Roman" w:hAnsi="Museo Slab 300" w:cs="Times New Roman"/>
          <w:szCs w:val="18"/>
          <w:shd w:val="clear" w:color="auto" w:fill="FFFFFF"/>
        </w:rPr>
        <w:t>sted keys to investment success. These include</w:t>
      </w:r>
      <w:r>
        <w:rPr>
          <w:rFonts w:ascii="Museo Slab 300" w:eastAsia="Times New Roman" w:hAnsi="Museo Slab 300" w:cs="Times New Roman"/>
          <w:szCs w:val="18"/>
          <w:shd w:val="clear" w:color="auto" w:fill="FFFFFF"/>
        </w:rPr>
        <w:t xml:space="preserve"> broad diversification across a range of asset classes; professionally managed options with sophisticated investment resources; a</w:t>
      </w:r>
      <w:r w:rsidR="00A040BD">
        <w:rPr>
          <w:rFonts w:ascii="Museo Slab 300" w:eastAsia="Times New Roman" w:hAnsi="Museo Slab 300" w:cs="Times New Roman"/>
          <w:szCs w:val="18"/>
          <w:shd w:val="clear" w:color="auto" w:fill="FFFFFF"/>
        </w:rPr>
        <w:t xml:space="preserve">nd reasonably priced funds </w:t>
      </w:r>
      <w:r>
        <w:rPr>
          <w:rFonts w:ascii="Museo Slab 300" w:eastAsia="Times New Roman" w:hAnsi="Museo Slab 300" w:cs="Times New Roman"/>
          <w:szCs w:val="18"/>
          <w:shd w:val="clear" w:color="auto" w:fill="FFFFFF"/>
        </w:rPr>
        <w:t xml:space="preserve">suited to a variety of risk comfort levels and goals. </w:t>
      </w:r>
    </w:p>
    <w:p w14:paraId="3DAD1C5E" w14:textId="77777777" w:rsidR="00DB55D2" w:rsidRDefault="00DB55D2" w:rsidP="00FB269D">
      <w:pPr>
        <w:autoSpaceDE w:val="0"/>
        <w:autoSpaceDN w:val="0"/>
        <w:adjustRightInd w:val="0"/>
        <w:contextualSpacing/>
        <w:rPr>
          <w:rFonts w:ascii="Museo Slab 300" w:eastAsia="Times New Roman" w:hAnsi="Museo Slab 300" w:cs="Times New Roman"/>
          <w:szCs w:val="18"/>
          <w:shd w:val="clear" w:color="auto" w:fill="FFFFFF"/>
        </w:rPr>
      </w:pPr>
    </w:p>
    <w:p w14:paraId="35262461" w14:textId="77777777" w:rsidR="00DB55D2" w:rsidRDefault="00DB55D2" w:rsidP="00FB269D">
      <w:pPr>
        <w:autoSpaceDE w:val="0"/>
        <w:autoSpaceDN w:val="0"/>
        <w:adjustRightInd w:val="0"/>
        <w:contextualSpacing/>
        <w:rPr>
          <w:rFonts w:ascii="Museo Slab 300" w:eastAsia="Times New Roman" w:hAnsi="Museo Slab 300" w:cs="Times New Roman"/>
          <w:szCs w:val="18"/>
          <w:shd w:val="clear" w:color="auto" w:fill="FFFFFF"/>
        </w:rPr>
      </w:pPr>
    </w:p>
    <w:p w14:paraId="417D552B" w14:textId="72804392" w:rsidR="00FB269D" w:rsidRDefault="00FB269D" w:rsidP="00FB269D">
      <w:pPr>
        <w:autoSpaceDE w:val="0"/>
        <w:autoSpaceDN w:val="0"/>
        <w:adjustRightInd w:val="0"/>
        <w:contextualSpacing/>
        <w:rPr>
          <w:rFonts w:ascii="Museo Slab 300" w:hAnsi="Museo Slab 300" w:cs="Ubuntu"/>
          <w:szCs w:val="18"/>
        </w:rPr>
      </w:pPr>
      <w:r>
        <w:rPr>
          <w:rFonts w:ascii="Museo Slab 300" w:hAnsi="Museo Slab 300" w:cs="Ubuntu"/>
          <w:szCs w:val="18"/>
        </w:rPr>
        <w:t>Consider incorporating t</w:t>
      </w:r>
      <w:r w:rsidR="005A12ED">
        <w:rPr>
          <w:rFonts w:ascii="Museo Slab 300" w:hAnsi="Museo Slab 300" w:cs="Ubuntu"/>
          <w:szCs w:val="18"/>
        </w:rPr>
        <w:t>he following questions into this</w:t>
      </w:r>
      <w:r>
        <w:rPr>
          <w:rFonts w:ascii="Museo Slab 300" w:hAnsi="Museo Slab 300" w:cs="Ubuntu"/>
          <w:szCs w:val="18"/>
        </w:rPr>
        <w:t xml:space="preserve"> RFP: </w:t>
      </w:r>
    </w:p>
    <w:p w14:paraId="7EB1016B" w14:textId="5B7BCF2E" w:rsidR="00FB269D" w:rsidRDefault="00FC08CC" w:rsidP="00DD0E76">
      <w:pPr>
        <w:pStyle w:val="ListParagraph"/>
        <w:numPr>
          <w:ilvl w:val="0"/>
          <w:numId w:val="38"/>
        </w:numPr>
      </w:pPr>
      <w:r>
        <w:t>What is your firm’s investment philosophy?</w:t>
      </w:r>
    </w:p>
    <w:p w14:paraId="58095E6E" w14:textId="72A58691" w:rsidR="00C70D39" w:rsidRDefault="00C70D39" w:rsidP="00DD0E76">
      <w:pPr>
        <w:pStyle w:val="ListParagraph"/>
        <w:numPr>
          <w:ilvl w:val="0"/>
          <w:numId w:val="38"/>
        </w:numPr>
      </w:pPr>
      <w:r>
        <w:t>What resources</w:t>
      </w:r>
      <w:r w:rsidR="00B3100A">
        <w:t xml:space="preserve"> will your firm employ to develop</w:t>
      </w:r>
      <w:r>
        <w:t xml:space="preserve"> </w:t>
      </w:r>
      <w:r w:rsidR="00A040BD">
        <w:t>(</w:t>
      </w:r>
      <w:r w:rsidR="00A040BD" w:rsidRPr="00A040BD">
        <w:rPr>
          <w:i/>
        </w:rPr>
        <w:t>entity name</w:t>
      </w:r>
      <w:r w:rsidR="00A040BD">
        <w:t>)’s</w:t>
      </w:r>
      <w:r>
        <w:t xml:space="preserve"> investment options and models? </w:t>
      </w:r>
    </w:p>
    <w:p w14:paraId="253A9FA5" w14:textId="7689CAD4" w:rsidR="00C70D39" w:rsidRDefault="00C70D39" w:rsidP="00DD0E76">
      <w:pPr>
        <w:pStyle w:val="ListParagraph"/>
        <w:numPr>
          <w:ilvl w:val="0"/>
          <w:numId w:val="38"/>
        </w:numPr>
      </w:pPr>
      <w:r>
        <w:t>Will you help (</w:t>
      </w:r>
      <w:r w:rsidRPr="00C70D39">
        <w:rPr>
          <w:i/>
        </w:rPr>
        <w:t>entity name</w:t>
      </w:r>
      <w:r>
        <w:t>) develop and/or maintain an Investment Policy Statement (IPS)?</w:t>
      </w:r>
    </w:p>
    <w:p w14:paraId="76560285" w14:textId="77777777" w:rsidR="00C70D39" w:rsidRDefault="00C70D39" w:rsidP="00C70D39"/>
    <w:p w14:paraId="0612DC3D" w14:textId="0EC0D7CF" w:rsidR="00DB55D2" w:rsidRDefault="00B614CA" w:rsidP="00DB55D2">
      <w:pPr>
        <w:pStyle w:val="Heading1"/>
      </w:pPr>
      <w:r>
        <w:t>Fund Line-U</w:t>
      </w:r>
      <w:r w:rsidR="00DB55D2">
        <w:t xml:space="preserve">p </w:t>
      </w:r>
    </w:p>
    <w:p w14:paraId="3A17E922" w14:textId="5DF7A076" w:rsidR="00C70D39" w:rsidRDefault="00C70D39" w:rsidP="00C70D39">
      <w:pPr>
        <w:rPr>
          <w:rFonts w:ascii="Museo Slab 300" w:hAnsi="Museo Slab 300" w:cs="Ubuntu"/>
          <w:szCs w:val="18"/>
        </w:rPr>
      </w:pPr>
      <w:r w:rsidRPr="00FB269D">
        <w:rPr>
          <w:rFonts w:ascii="Museo Slab 700" w:hAnsi="Museo Slab 700"/>
        </w:rPr>
        <w:t>Note:</w:t>
      </w:r>
      <w:r>
        <w:rPr>
          <w:rFonts w:ascii="Museo Slab 700" w:hAnsi="Museo Slab 700"/>
        </w:rPr>
        <w:t xml:space="preserve"> </w:t>
      </w:r>
      <w:r>
        <w:t xml:space="preserve">The Offeror’s fund line-up should </w:t>
      </w:r>
      <w:r w:rsidR="00A5761C">
        <w:t>reflect its investment philosophy and approach, incorporating a broad mixture of funds diversified across multiple asset classes at reasonable costs, compared to similar-sized pla</w:t>
      </w:r>
      <w:r w:rsidR="00A040BD">
        <w:t>ns and companies within (</w:t>
      </w:r>
      <w:r w:rsidR="00A040BD" w:rsidRPr="00A040BD">
        <w:rPr>
          <w:i/>
        </w:rPr>
        <w:t>e</w:t>
      </w:r>
      <w:r w:rsidR="00A5761C" w:rsidRPr="00A040BD">
        <w:rPr>
          <w:i/>
        </w:rPr>
        <w:t>ntity name</w:t>
      </w:r>
      <w:r w:rsidR="00A5761C">
        <w:t xml:space="preserve">)’s industry. This is also the </w:t>
      </w:r>
      <w:r w:rsidR="00A040BD">
        <w:t>area</w:t>
      </w:r>
      <w:r w:rsidR="00A5761C">
        <w:t xml:space="preserve"> in which th</w:t>
      </w:r>
      <w:r w:rsidR="00B3100A">
        <w:t xml:space="preserve">e Offeror should be transparent and honest </w:t>
      </w:r>
      <w:r w:rsidR="00A5761C">
        <w:t xml:space="preserve">about how it is compensated for the products it recommends, in line with the fiduciary standard of care. </w:t>
      </w:r>
      <w:r w:rsidR="00A5761C">
        <w:rPr>
          <w:rFonts w:ascii="Museo Slab 300" w:hAnsi="Museo Slab 300" w:cs="Ubuntu"/>
          <w:szCs w:val="18"/>
        </w:rPr>
        <w:t xml:space="preserve">Consider incorporating the following questions into </w:t>
      </w:r>
      <w:r w:rsidR="00440217">
        <w:rPr>
          <w:rFonts w:ascii="Museo Slab 300" w:hAnsi="Museo Slab 300" w:cs="Ubuntu"/>
          <w:szCs w:val="18"/>
        </w:rPr>
        <w:t>this</w:t>
      </w:r>
      <w:r w:rsidR="00A040BD">
        <w:rPr>
          <w:rFonts w:ascii="Museo Slab 300" w:hAnsi="Museo Slab 300" w:cs="Ubuntu"/>
          <w:szCs w:val="18"/>
        </w:rPr>
        <w:t xml:space="preserve"> RFP:</w:t>
      </w:r>
      <w:r w:rsidR="00A5761C">
        <w:rPr>
          <w:rFonts w:ascii="Museo Slab 300" w:hAnsi="Museo Slab 300" w:cs="Ubuntu"/>
          <w:szCs w:val="18"/>
        </w:rPr>
        <w:t xml:space="preserve"> </w:t>
      </w:r>
    </w:p>
    <w:p w14:paraId="00CA5258" w14:textId="3446A423" w:rsidR="000C573B" w:rsidRDefault="00A5761C" w:rsidP="00DD0E76">
      <w:pPr>
        <w:pStyle w:val="ListParagraph"/>
      </w:pPr>
      <w:r w:rsidRPr="00A5761C">
        <w:t xml:space="preserve">Do you perform due diligence and regular monitoring of the investment managers and mutual funds </w:t>
      </w:r>
      <w:r w:rsidR="00A040BD">
        <w:t>that make up</w:t>
      </w:r>
      <w:r w:rsidRPr="00A5761C">
        <w:t xml:space="preserve"> your portfolios? </w:t>
      </w:r>
    </w:p>
    <w:p w14:paraId="13E5903F" w14:textId="3D169A4B" w:rsidR="000C573B" w:rsidRDefault="00440217" w:rsidP="00DD0E76">
      <w:pPr>
        <w:pStyle w:val="ListParagraph"/>
      </w:pPr>
      <w:r>
        <w:t>Will</w:t>
      </w:r>
      <w:r w:rsidR="00A5761C">
        <w:t xml:space="preserve"> you earn commissions</w:t>
      </w:r>
      <w:r>
        <w:t xml:space="preserve"> and/or bonuses</w:t>
      </w:r>
      <w:r w:rsidR="00A5761C">
        <w:t xml:space="preserve"> </w:t>
      </w:r>
      <w:r w:rsidR="004C59CD">
        <w:t xml:space="preserve">from third parties </w:t>
      </w:r>
      <w:r w:rsidR="00A5761C">
        <w:t>for the investments and p</w:t>
      </w:r>
      <w:r w:rsidR="00A040BD">
        <w:t>roducts you recommend to (</w:t>
      </w:r>
      <w:r w:rsidR="00A5761C" w:rsidRPr="00A040BD">
        <w:rPr>
          <w:i/>
        </w:rPr>
        <w:t>entity name</w:t>
      </w:r>
      <w:r w:rsidR="00A5761C">
        <w:t xml:space="preserve">)? </w:t>
      </w:r>
    </w:p>
    <w:p w14:paraId="78FC4F20" w14:textId="467561D4" w:rsidR="00A5761C" w:rsidRDefault="00A5761C" w:rsidP="00DD0E76">
      <w:pPr>
        <w:pStyle w:val="ListParagraph"/>
      </w:pPr>
      <w:r>
        <w:t>If so, will you provide written, full disclosure of your compensation, i</w:t>
      </w:r>
      <w:r w:rsidR="00440217">
        <w:t xml:space="preserve">ncluding a complete list of </w:t>
      </w:r>
      <w:r>
        <w:t xml:space="preserve">commissions </w:t>
      </w:r>
      <w:r w:rsidR="00440217">
        <w:t xml:space="preserve">and/or bonuses </w:t>
      </w:r>
      <w:r>
        <w:t>y</w:t>
      </w:r>
      <w:r w:rsidR="00A040BD">
        <w:t xml:space="preserve">ou </w:t>
      </w:r>
      <w:r w:rsidR="00440217">
        <w:t xml:space="preserve">will </w:t>
      </w:r>
      <w:r w:rsidR="00A040BD">
        <w:t>receive directly from (</w:t>
      </w:r>
      <w:r w:rsidRPr="00A040BD">
        <w:rPr>
          <w:i/>
        </w:rPr>
        <w:t>entity name</w:t>
      </w:r>
      <w:r>
        <w:t xml:space="preserve">) </w:t>
      </w:r>
      <w:r w:rsidR="004C59CD">
        <w:t xml:space="preserve">and </w:t>
      </w:r>
      <w:r>
        <w:t>other sources</w:t>
      </w:r>
      <w:r w:rsidR="004C59CD">
        <w:t xml:space="preserve"> or third parties</w:t>
      </w:r>
      <w:r>
        <w:t>?</w:t>
      </w:r>
    </w:p>
    <w:p w14:paraId="6721CDE5" w14:textId="74B1749F" w:rsidR="002D5335" w:rsidRDefault="002D5335" w:rsidP="00DD0E76">
      <w:pPr>
        <w:pStyle w:val="ListParagraph"/>
      </w:pPr>
      <w:r>
        <w:t xml:space="preserve">Are </w:t>
      </w:r>
      <w:r w:rsidR="00A040BD">
        <w:t>your advisory fees</w:t>
      </w:r>
      <w:r w:rsidR="00492E34">
        <w:t xml:space="preserve"> competitive, </w:t>
      </w:r>
      <w:r>
        <w:t xml:space="preserve">compared to similar-sized plans/companies </w:t>
      </w:r>
      <w:r w:rsidR="00492E34">
        <w:t>within (</w:t>
      </w:r>
      <w:r w:rsidR="00492E34" w:rsidRPr="00492E34">
        <w:rPr>
          <w:i/>
        </w:rPr>
        <w:t>entity name</w:t>
      </w:r>
      <w:r w:rsidR="00492E34">
        <w:t>)’s</w:t>
      </w:r>
      <w:r>
        <w:t xml:space="preserve"> industry?</w:t>
      </w:r>
    </w:p>
    <w:p w14:paraId="6DC0B61F" w14:textId="77777777" w:rsidR="00E439AA" w:rsidRDefault="00E439AA" w:rsidP="00E439AA"/>
    <w:p w14:paraId="20263F4E" w14:textId="128E7AE1" w:rsidR="00E439AA" w:rsidRDefault="00E439AA" w:rsidP="00DB55D2">
      <w:pPr>
        <w:pStyle w:val="Heading1"/>
      </w:pPr>
      <w:r>
        <w:t xml:space="preserve">Advisor Certifications and Industry Experience </w:t>
      </w:r>
    </w:p>
    <w:p w14:paraId="303CDF10" w14:textId="2C13520A" w:rsidR="00FE57A8" w:rsidRPr="00FE57A8" w:rsidRDefault="00E439AA" w:rsidP="00FE57A8">
      <w:pPr>
        <w:spacing w:after="0"/>
      </w:pPr>
      <w:r w:rsidRPr="00FE57A8">
        <w:rPr>
          <w:rFonts w:ascii="Museo Slab 700" w:hAnsi="Museo Slab 700"/>
        </w:rPr>
        <w:t>Note:</w:t>
      </w:r>
      <w:r>
        <w:t xml:space="preserve"> </w:t>
      </w:r>
      <w:r w:rsidR="00FE57A8">
        <w:t xml:space="preserve">The Offeror should employ a credentialed advisory team that can </w:t>
      </w:r>
      <w:r w:rsidR="00FE57A8" w:rsidRPr="00FE57A8">
        <w:t xml:space="preserve">bring a </w:t>
      </w:r>
      <w:r w:rsidR="00FE57A8">
        <w:t xml:space="preserve">full </w:t>
      </w:r>
      <w:r w:rsidR="00FE57A8" w:rsidRPr="00FE57A8">
        <w:t>spectrum of expertise to</w:t>
      </w:r>
    </w:p>
    <w:p w14:paraId="350A0A7B" w14:textId="77777777" w:rsidR="00DB55D2" w:rsidRDefault="00FE57A8" w:rsidP="00FE57A8">
      <w:pPr>
        <w:spacing w:after="0"/>
      </w:pPr>
      <w:r>
        <w:t>(</w:t>
      </w:r>
      <w:r w:rsidR="003C1259">
        <w:rPr>
          <w:i/>
        </w:rPr>
        <w:t>entity</w:t>
      </w:r>
      <w:r w:rsidRPr="003C1259">
        <w:rPr>
          <w:i/>
        </w:rPr>
        <w:t xml:space="preserve"> name</w:t>
      </w:r>
      <w:r>
        <w:t>)’s retirement plan,</w:t>
      </w:r>
      <w:r w:rsidRPr="00FE57A8">
        <w:t xml:space="preserve"> from financial planning and investment management to em</w:t>
      </w:r>
      <w:r>
        <w:t xml:space="preserve">ployee benefits and compliance. The Offeror should have a broad history of serving retirement plans within the nonprofit space; moreover, the firm should be able to provide or have a partnership with a firm that specializes in recordkeeping, TPA and compliance. This will ensure more streamlined service and ready-assistance with any questions or issues that may arise. </w:t>
      </w:r>
    </w:p>
    <w:p w14:paraId="1EF34289" w14:textId="77777777" w:rsidR="00DB55D2" w:rsidRDefault="00DB55D2" w:rsidP="00FE57A8">
      <w:pPr>
        <w:spacing w:after="0"/>
      </w:pPr>
    </w:p>
    <w:p w14:paraId="754C3B29" w14:textId="77777777" w:rsidR="00DB55D2" w:rsidRDefault="00DB55D2" w:rsidP="00FE57A8">
      <w:pPr>
        <w:spacing w:after="0"/>
      </w:pPr>
    </w:p>
    <w:p w14:paraId="08869958" w14:textId="77777777" w:rsidR="00DB55D2" w:rsidRDefault="00DB55D2" w:rsidP="00FE57A8">
      <w:pPr>
        <w:spacing w:after="0"/>
      </w:pPr>
    </w:p>
    <w:p w14:paraId="2EB58BC7" w14:textId="77777777" w:rsidR="00DB55D2" w:rsidRDefault="00DB55D2" w:rsidP="00FE57A8">
      <w:pPr>
        <w:spacing w:after="0"/>
      </w:pPr>
    </w:p>
    <w:p w14:paraId="05C01DB9" w14:textId="77777777" w:rsidR="00DB55D2" w:rsidRDefault="00DB55D2" w:rsidP="00FE57A8">
      <w:pPr>
        <w:spacing w:after="0"/>
      </w:pPr>
    </w:p>
    <w:p w14:paraId="28AF7A4C" w14:textId="5D40EDE5" w:rsidR="00E439AA" w:rsidRDefault="00FE57A8" w:rsidP="00FE57A8">
      <w:pPr>
        <w:spacing w:after="0"/>
        <w:rPr>
          <w:rFonts w:ascii="Museo Slab 300" w:hAnsi="Museo Slab 300" w:cs="Ubuntu"/>
          <w:szCs w:val="18"/>
        </w:rPr>
      </w:pPr>
      <w:r>
        <w:rPr>
          <w:rFonts w:ascii="Museo Slab 300" w:hAnsi="Museo Slab 300" w:cs="Ubuntu"/>
          <w:szCs w:val="18"/>
        </w:rPr>
        <w:t xml:space="preserve">Consider incorporating the following questions into </w:t>
      </w:r>
      <w:r w:rsidR="00C1422C">
        <w:rPr>
          <w:rFonts w:ascii="Museo Slab 300" w:hAnsi="Museo Slab 300" w:cs="Ubuntu"/>
          <w:szCs w:val="18"/>
        </w:rPr>
        <w:t>this</w:t>
      </w:r>
      <w:r w:rsidR="00492E34">
        <w:rPr>
          <w:rFonts w:ascii="Museo Slab 300" w:hAnsi="Museo Slab 300" w:cs="Ubuntu"/>
          <w:szCs w:val="18"/>
        </w:rPr>
        <w:t xml:space="preserve"> RFP</w:t>
      </w:r>
      <w:r>
        <w:rPr>
          <w:rFonts w:ascii="Museo Slab 300" w:hAnsi="Museo Slab 300" w:cs="Ubuntu"/>
          <w:szCs w:val="18"/>
        </w:rPr>
        <w:t>:</w:t>
      </w:r>
    </w:p>
    <w:p w14:paraId="515BBEFA" w14:textId="77777777" w:rsidR="00FE57A8" w:rsidRDefault="00FE57A8" w:rsidP="00FE57A8">
      <w:pPr>
        <w:spacing w:after="0"/>
        <w:rPr>
          <w:rFonts w:ascii="Museo Slab 300" w:hAnsi="Museo Slab 300" w:cs="Ubuntu"/>
          <w:szCs w:val="18"/>
        </w:rPr>
      </w:pPr>
    </w:p>
    <w:p w14:paraId="4BE45B34" w14:textId="4A6A06D7" w:rsidR="00FE57A8" w:rsidRDefault="00FE57A8" w:rsidP="00DD0E76">
      <w:pPr>
        <w:pStyle w:val="ListParagraph"/>
      </w:pPr>
      <w:r>
        <w:t>Do your advisors hold any professional designations or certifications, such as the Certified Financial Planner</w:t>
      </w:r>
      <w:r w:rsidR="00B029B0">
        <w:t>™</w:t>
      </w:r>
      <w:r>
        <w:t xml:space="preserve"> (CFP</w:t>
      </w:r>
      <w:r w:rsidR="00B029B0" w:rsidRPr="00B029B0">
        <w:rPr>
          <w:vertAlign w:val="superscript"/>
        </w:rPr>
        <w:t>®</w:t>
      </w:r>
      <w:r>
        <w:t>) or Chartered Retirement Plan Specialist</w:t>
      </w:r>
      <w:r w:rsidR="00B029B0">
        <w:rPr>
          <w:rFonts w:ascii="Lucida Grande" w:hAnsi="Lucida Grande" w:cs="Lucida Grande"/>
        </w:rPr>
        <w:t>℠</w:t>
      </w:r>
      <w:r>
        <w:t xml:space="preserve"> (CRPS</w:t>
      </w:r>
      <w:r w:rsidR="00B029B0" w:rsidRPr="00B029B0">
        <w:rPr>
          <w:vertAlign w:val="superscript"/>
        </w:rPr>
        <w:t>®</w:t>
      </w:r>
      <w:r>
        <w:t>) designations?</w:t>
      </w:r>
    </w:p>
    <w:p w14:paraId="47BA6E69" w14:textId="002B1717" w:rsidR="00FE57A8" w:rsidRDefault="00B029B0" w:rsidP="00DD0E76">
      <w:pPr>
        <w:pStyle w:val="ListParagraph"/>
      </w:pPr>
      <w:r>
        <w:t>Is there a committee or party at your firm that oversees</w:t>
      </w:r>
      <w:r w:rsidR="0048329D">
        <w:t xml:space="preserve"> the investment se</w:t>
      </w:r>
      <w:r w:rsidR="00C74F21">
        <w:t>le</w:t>
      </w:r>
      <w:r w:rsidR="0048329D">
        <w:t xml:space="preserve">ction and monitoring process for </w:t>
      </w:r>
      <w:r>
        <w:t>y</w:t>
      </w:r>
      <w:r w:rsidR="0048329D">
        <w:t xml:space="preserve">our portfolios? </w:t>
      </w:r>
      <w:r>
        <w:t xml:space="preserve">Please include these individuals’ </w:t>
      </w:r>
      <w:r w:rsidR="0048329D" w:rsidRPr="0048329D">
        <w:t>applicable professional experience and expertise</w:t>
      </w:r>
      <w:r w:rsidR="0048329D">
        <w:t>.</w:t>
      </w:r>
    </w:p>
    <w:p w14:paraId="21F70A47" w14:textId="266BFA35" w:rsidR="00623CC5" w:rsidRDefault="00623CC5" w:rsidP="00DD0E76">
      <w:pPr>
        <w:pStyle w:val="ListParagraph"/>
      </w:pPr>
      <w:r w:rsidRPr="00623CC5">
        <w:t xml:space="preserve">Describe your </w:t>
      </w:r>
      <w:r>
        <w:t xml:space="preserve">firm’s </w:t>
      </w:r>
      <w:r w:rsidRPr="00623CC5">
        <w:t>experience</w:t>
      </w:r>
      <w:r>
        <w:t xml:space="preserve"> and history of</w:t>
      </w:r>
      <w:r w:rsidRPr="00623CC5">
        <w:t xml:space="preserve"> working with </w:t>
      </w:r>
      <w:r>
        <w:t>organizations and/or retirement plans within the nonprofit space.</w:t>
      </w:r>
    </w:p>
    <w:p w14:paraId="70BFDDD5" w14:textId="0BAE1650" w:rsidR="003C1259" w:rsidRDefault="003C1259" w:rsidP="00DD0E76">
      <w:pPr>
        <w:pStyle w:val="ListParagraph"/>
      </w:pPr>
      <w:r>
        <w:t>What sets your firm a part from other retirement plan providers?</w:t>
      </w:r>
    </w:p>
    <w:p w14:paraId="176A7948" w14:textId="733C70CA" w:rsidR="00623CC5" w:rsidRDefault="00623CC5" w:rsidP="00DD0E76">
      <w:pPr>
        <w:pStyle w:val="ListParagraph"/>
      </w:pPr>
      <w:r>
        <w:t>Can you please provide a “snapshot” of your client base</w:t>
      </w:r>
      <w:r w:rsidR="003C1259">
        <w:t>,</w:t>
      </w:r>
      <w:r>
        <w:t xml:space="preserve"> as it relates to retirement plans? </w:t>
      </w:r>
    </w:p>
    <w:p w14:paraId="2124D073" w14:textId="2D6F4324" w:rsidR="00623CC5" w:rsidRPr="00623CC5" w:rsidRDefault="00623CC5" w:rsidP="00B029B0">
      <w:pPr>
        <w:pStyle w:val="ListParagraph"/>
        <w:numPr>
          <w:ilvl w:val="1"/>
          <w:numId w:val="36"/>
        </w:numPr>
      </w:pPr>
      <w:r>
        <w:t>Average Plan Asset Size:</w:t>
      </w:r>
    </w:p>
    <w:p w14:paraId="1C5D9390" w14:textId="4FECD785" w:rsidR="00623CC5" w:rsidRPr="00623CC5" w:rsidRDefault="00623CC5" w:rsidP="00B029B0">
      <w:pPr>
        <w:pStyle w:val="ListParagraph"/>
        <w:numPr>
          <w:ilvl w:val="1"/>
          <w:numId w:val="36"/>
        </w:numPr>
      </w:pPr>
      <w:r w:rsidRPr="00623CC5">
        <w:t>Average Numbe</w:t>
      </w:r>
      <w:r>
        <w:t>r of Participants Across Plans:</w:t>
      </w:r>
    </w:p>
    <w:p w14:paraId="21CDC139" w14:textId="3E13CCAE" w:rsidR="0044205A" w:rsidRDefault="00623CC5" w:rsidP="00DB55D2">
      <w:pPr>
        <w:pStyle w:val="ListParagraph"/>
        <w:numPr>
          <w:ilvl w:val="1"/>
          <w:numId w:val="36"/>
        </w:numPr>
      </w:pPr>
      <w:r w:rsidRPr="00623CC5">
        <w:t>Largest Number of Participants in a Client Plan:</w:t>
      </w:r>
    </w:p>
    <w:p w14:paraId="6E3F548C" w14:textId="62BEF9D9" w:rsidR="003C1259" w:rsidRPr="003C1259" w:rsidRDefault="001121A5" w:rsidP="003C12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00C2A" wp14:editId="5AEF5741">
                <wp:simplePos x="0" y="0"/>
                <wp:positionH relativeFrom="column">
                  <wp:posOffset>228600</wp:posOffset>
                </wp:positionH>
                <wp:positionV relativeFrom="paragraph">
                  <wp:posOffset>1630680</wp:posOffset>
                </wp:positionV>
                <wp:extent cx="56007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solidFill>
                          <a:srgbClr val="EEB100"/>
                        </a:solidFill>
                        <a:ln>
                          <a:solidFill>
                            <a:srgbClr val="EEB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pt;margin-top:128.4pt;width:441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" fillcolor="#eeb100" strokecolor="#eeb100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6452" wp14:editId="5383F217">
                <wp:simplePos x="0" y="0"/>
                <wp:positionH relativeFrom="column">
                  <wp:posOffset>571500</wp:posOffset>
                </wp:positionH>
                <wp:positionV relativeFrom="paragraph">
                  <wp:posOffset>1859280</wp:posOffset>
                </wp:positionV>
                <wp:extent cx="4914900" cy="11430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FEEEA" w14:textId="19DE69B9" w:rsidR="002D21F3" w:rsidRDefault="002D21F3">
                            <w:pPr>
                              <w:rPr>
                                <w:rFonts w:ascii="Gotham Medium" w:hAnsi="Gotham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Medium" w:hAnsi="Gotham Medium"/>
                                <w:color w:val="FFFFFF" w:themeColor="background1"/>
                                <w:sz w:val="22"/>
                                <w:szCs w:val="22"/>
                              </w:rPr>
                              <w:t>YOU’RE DONE! THANKS FOR SUBMITTING YOUR RFP.</w:t>
                            </w:r>
                          </w:p>
                          <w:p w14:paraId="7B7385BC" w14:textId="217917BE" w:rsidR="002D21F3" w:rsidRDefault="002D21F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21A5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Would you like to have a more comprehensive conversation about your organization’s retirement plan needs?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Contact Erika Young, Director of Employer Plan Services, at </w:t>
                            </w:r>
                            <w:r w:rsidRPr="001121A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eyoung@wipflihewins.com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or 608-661-2686.</w:t>
                            </w:r>
                          </w:p>
                          <w:p w14:paraId="5CD9058D" w14:textId="77777777" w:rsidR="002D21F3" w:rsidRPr="001121A5" w:rsidRDefault="002D21F3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6452" id="Text Box 41" o:spid="_x0000_s1029" type="#_x0000_t202" style="position:absolute;margin-left:45pt;margin-top:146.4pt;width:38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9d9ECAAAY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" filled="f" stroked="f">
                <v:textbox>
                  <w:txbxContent>
                    <w:p w14:paraId="4FCFEEEA" w14:textId="19DE69B9" w:rsidR="002D21F3" w:rsidRDefault="002D21F3">
                      <w:pPr>
                        <w:rPr>
                          <w:rFonts w:ascii="Gotham Medium" w:hAnsi="Gotham Medium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otham Medium" w:hAnsi="Gotham Medium"/>
                          <w:color w:val="FFFFFF" w:themeColor="background1"/>
                          <w:sz w:val="22"/>
                          <w:szCs w:val="22"/>
                        </w:rPr>
                        <w:t>YOU’RE DONE! THANKS FOR SUBMITTING YOUR RFP.</w:t>
                      </w:r>
                    </w:p>
                    <w:p w14:paraId="7B7385BC" w14:textId="217917BE" w:rsidR="002D21F3" w:rsidRDefault="002D21F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121A5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Would you like to have a more comprehensive conversation about your organization’s retirement plan needs?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Contact Erika Young, Director of Employer Plan Services, at </w:t>
                      </w:r>
                      <w:r w:rsidRPr="001121A5">
                        <w:rPr>
                          <w:color w:val="FFFFFF" w:themeColor="background1"/>
                          <w:sz w:val="20"/>
                          <w:szCs w:val="20"/>
                        </w:rPr>
                        <w:t>eyoung@wipflihewins.com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or 608-661-2686.</w:t>
                      </w:r>
                    </w:p>
                    <w:p w14:paraId="5CD9058D" w14:textId="77777777" w:rsidR="002D21F3" w:rsidRPr="001121A5" w:rsidRDefault="002D21F3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1259" w:rsidRPr="003C1259" w:rsidSect="0044205A">
      <w:pgSz w:w="12240" w:h="15840"/>
      <w:pgMar w:top="2880" w:right="1440" w:bottom="144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407F" w14:textId="77777777" w:rsidR="00CB2892" w:rsidRDefault="00CB2892" w:rsidP="00637F12">
      <w:r>
        <w:separator/>
      </w:r>
    </w:p>
    <w:p w14:paraId="05C0F925" w14:textId="77777777" w:rsidR="00CB2892" w:rsidRDefault="00CB2892"/>
  </w:endnote>
  <w:endnote w:type="continuationSeparator" w:id="0">
    <w:p w14:paraId="682C693F" w14:textId="77777777" w:rsidR="00CB2892" w:rsidRDefault="00CB2892" w:rsidP="00637F12">
      <w:r>
        <w:continuationSeparator/>
      </w:r>
    </w:p>
    <w:p w14:paraId="0ACE8529" w14:textId="77777777" w:rsidR="00CB2892" w:rsidRDefault="00CB2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lab 7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Bold">
    <w:charset w:val="00"/>
    <w:family w:val="auto"/>
    <w:pitch w:val="variable"/>
    <w:sig w:usb0="A00002FF" w:usb1="4000005B" w:usb2="00000000" w:usb3="00000000" w:csb0="0000009F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otham Bold">
    <w:charset w:val="00"/>
    <w:family w:val="auto"/>
    <w:pitch w:val="variable"/>
    <w:sig w:usb0="A00002FF" w:usb1="4000005B" w:usb2="00000000" w:usb3="00000000" w:csb0="0000009F" w:csb1="00000000"/>
  </w:font>
  <w:font w:name="Museo Slab 1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otham-Light">
    <w:charset w:val="00"/>
    <w:family w:val="auto"/>
    <w:pitch w:val="variable"/>
    <w:sig w:usb0="A00002FF" w:usb1="4000005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T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Medium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Ubunt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8CB57" w14:textId="77777777" w:rsidR="002D21F3" w:rsidRDefault="002D21F3" w:rsidP="000660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108AC" w14:textId="789B6D9B" w:rsidR="002D21F3" w:rsidRDefault="002D21F3" w:rsidP="00541BEB">
    <w:pPr>
      <w:pStyle w:val="Footer"/>
      <w:rPr>
        <w:rStyle w:val="PageNumber"/>
      </w:rPr>
    </w:pPr>
  </w:p>
  <w:p w14:paraId="37F6B3DC" w14:textId="77777777" w:rsidR="002D21F3" w:rsidRDefault="002D21F3" w:rsidP="00541B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C883" w14:textId="77777777" w:rsidR="002D21F3" w:rsidRDefault="002D21F3" w:rsidP="000660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C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C62F84" w14:textId="2CDBEA23" w:rsidR="002D21F3" w:rsidRDefault="002D21F3" w:rsidP="00541BEB">
    <w:pPr>
      <w:pStyle w:val="Footer"/>
      <w:rPr>
        <w:rStyle w:val="PageNumber"/>
      </w:rPr>
    </w:pPr>
    <w:r>
      <w:rPr>
        <w:rStyle w:val="PageNumber"/>
      </w:rPr>
      <w:t>wipflihewins.com | 888.520.3020</w:t>
    </w:r>
  </w:p>
  <w:p w14:paraId="4519C307" w14:textId="77777777" w:rsidR="002D21F3" w:rsidRDefault="002D21F3" w:rsidP="00541BE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9672" w14:textId="066C74E6" w:rsidR="002D21F3" w:rsidRDefault="002D21F3">
    <w:pPr>
      <w:pStyle w:val="Footer"/>
    </w:pPr>
    <w:r>
      <w:t>Updated December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7118" w14:textId="77777777" w:rsidR="00CB2892" w:rsidRPr="00C77473" w:rsidRDefault="00CB2892" w:rsidP="00C77473">
      <w:pPr>
        <w:pStyle w:val="Footer"/>
        <w:jc w:val="left"/>
      </w:pPr>
    </w:p>
  </w:footnote>
  <w:footnote w:type="continuationSeparator" w:id="0">
    <w:p w14:paraId="37B563A8" w14:textId="77777777" w:rsidR="00CB2892" w:rsidRDefault="00CB2892" w:rsidP="00637F12">
      <w:r>
        <w:continuationSeparator/>
      </w:r>
    </w:p>
    <w:p w14:paraId="44BCF807" w14:textId="77777777" w:rsidR="00CB2892" w:rsidRDefault="00CB289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566A" w14:textId="77777777" w:rsidR="002D21F3" w:rsidRDefault="002D21F3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2853210" wp14:editId="17329741">
          <wp:simplePos x="0" y="0"/>
          <wp:positionH relativeFrom="page">
            <wp:posOffset>342900</wp:posOffset>
          </wp:positionH>
          <wp:positionV relativeFrom="page">
            <wp:posOffset>622300</wp:posOffset>
          </wp:positionV>
          <wp:extent cx="1202690" cy="120269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WH-horizontal-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4F67D" w14:textId="3ABD819B" w:rsidR="002D21F3" w:rsidRDefault="002D21F3" w:rsidP="00DB55D2">
    <w:pPr>
      <w:pStyle w:val="Heading1"/>
    </w:pPr>
    <w:r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7AD2B717" wp14:editId="7E6E8BEA">
          <wp:simplePos x="0" y="0"/>
          <wp:positionH relativeFrom="page">
            <wp:posOffset>624840</wp:posOffset>
          </wp:positionH>
          <wp:positionV relativeFrom="page">
            <wp:posOffset>624840</wp:posOffset>
          </wp:positionV>
          <wp:extent cx="1202690" cy="120269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WH-horizontal-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5F0E">
      <w:rPr>
        <w:rFonts w:ascii="Museo Slab 300" w:eastAsia="MS Mincho" w:hAnsi="Museo Slab 300" w:cs="Times New Roman"/>
        <w:noProof/>
        <w:color w:val="596565"/>
        <w:sz w:val="20"/>
        <w:lang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1E11EDFF" wp14:editId="0BF31F16">
              <wp:simplePos x="0" y="0"/>
              <wp:positionH relativeFrom="column">
                <wp:posOffset>1028700</wp:posOffset>
              </wp:positionH>
              <wp:positionV relativeFrom="paragraph">
                <wp:posOffset>1028700</wp:posOffset>
              </wp:positionV>
              <wp:extent cx="5600700" cy="914400"/>
              <wp:effectExtent l="0" t="0" r="0" b="0"/>
              <wp:wrapSquare wrapText="bothSides"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FA81F9" w14:textId="0430E408" w:rsidR="002D21F3" w:rsidRPr="00AF4A66" w:rsidRDefault="002D21F3" w:rsidP="00B31319">
                          <w:pPr>
                            <w:spacing w:after="120" w:line="240" w:lineRule="auto"/>
                            <w:rPr>
                              <w:rFonts w:ascii="Gotham Medium" w:hAnsi="Gotham Medium"/>
                              <w:color w:val="7C8B80"/>
                              <w:sz w:val="48"/>
                              <w:szCs w:val="48"/>
                            </w:rPr>
                          </w:pPr>
                          <w:r w:rsidRPr="00AF4A66">
                            <w:rPr>
                              <w:rFonts w:ascii="Gotham Medium" w:hAnsi="Gotham Medium"/>
                              <w:color w:val="7C8B80"/>
                              <w:sz w:val="56"/>
                              <w:szCs w:val="56"/>
                            </w:rPr>
                            <w:t>REQUEST FOR PROPOSAL</w:t>
                          </w:r>
                          <w:r w:rsidRPr="00AF4A66">
                            <w:rPr>
                              <w:rFonts w:ascii="Gotham Medium" w:hAnsi="Gotham Medium"/>
                              <w:color w:val="7C8B80"/>
                              <w:sz w:val="56"/>
                              <w:szCs w:val="56"/>
                            </w:rPr>
                            <w:br/>
                          </w:r>
                          <w:r w:rsidRPr="00AF4A66">
                            <w:rPr>
                              <w:rFonts w:ascii="Gotham Medium" w:hAnsi="Gotham Medium"/>
                              <w:color w:val="7C8B80"/>
                              <w:sz w:val="40"/>
                              <w:szCs w:val="40"/>
                            </w:rPr>
                            <w:t>COMPLIMENTS OF WIPFLI HEWINS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1EDFF" id="_x0000_t202" coordsize="21600,21600" o:spt="202" path="m0,0l0,21600,21600,21600,21600,0xe">
              <v:stroke joinstyle="miter"/>
              <v:path gradientshapeok="t" o:connecttype="rect"/>
            </v:shapetype>
            <v:shape id="Text Box 31" o:spid="_x0000_s1030" type="#_x0000_t202" style="position:absolute;margin-left:81pt;margin-top:81pt;width:4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" filled="f" stroked="f">
              <v:textbox>
                <w:txbxContent>
                  <w:p w14:paraId="71FA81F9" w14:textId="0430E408" w:rsidR="002D21F3" w:rsidRPr="00AF4A66" w:rsidRDefault="002D21F3" w:rsidP="00B31319">
                    <w:pPr>
                      <w:spacing w:after="120" w:line="240" w:lineRule="auto"/>
                      <w:rPr>
                        <w:rFonts w:ascii="Gotham Medium" w:hAnsi="Gotham Medium"/>
                        <w:color w:val="7C8B80"/>
                        <w:sz w:val="48"/>
                        <w:szCs w:val="48"/>
                      </w:rPr>
                    </w:pPr>
                    <w:r w:rsidRPr="00AF4A66">
                      <w:rPr>
                        <w:rFonts w:ascii="Gotham Medium" w:hAnsi="Gotham Medium"/>
                        <w:color w:val="7C8B80"/>
                        <w:sz w:val="56"/>
                        <w:szCs w:val="56"/>
                      </w:rPr>
                      <w:t>REQUEST FOR PROPOSAL</w:t>
                    </w:r>
                    <w:r w:rsidRPr="00AF4A66">
                      <w:rPr>
                        <w:rFonts w:ascii="Gotham Medium" w:hAnsi="Gotham Medium"/>
                        <w:color w:val="7C8B80"/>
                        <w:sz w:val="56"/>
                        <w:szCs w:val="56"/>
                      </w:rPr>
                      <w:br/>
                    </w:r>
                    <w:r w:rsidRPr="00AF4A66">
                      <w:rPr>
                        <w:rFonts w:ascii="Gotham Medium" w:hAnsi="Gotham Medium"/>
                        <w:color w:val="7C8B80"/>
                        <w:sz w:val="40"/>
                        <w:szCs w:val="40"/>
                      </w:rPr>
                      <w:t>COMPLIMENTS OF WIPFLI HEWINS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892E34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D46C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382D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2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2221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917738"/>
    <w:multiLevelType w:val="hybridMultilevel"/>
    <w:tmpl w:val="E5A443F6"/>
    <w:lvl w:ilvl="0" w:tplc="8726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seo Slab 700" w:hAnsi="Museo Slab 700" w:hint="default"/>
        <w:b w:val="0"/>
        <w:i w:val="0"/>
        <w:sz w:val="18"/>
        <w:szCs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B5810"/>
    <w:multiLevelType w:val="hybridMultilevel"/>
    <w:tmpl w:val="EC2C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5AB3"/>
    <w:multiLevelType w:val="hybridMultilevel"/>
    <w:tmpl w:val="9636041E"/>
    <w:lvl w:ilvl="0" w:tplc="5740A0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bCs w:val="0"/>
        <w:i w:val="0"/>
        <w:iCs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37292"/>
    <w:multiLevelType w:val="hybridMultilevel"/>
    <w:tmpl w:val="1B86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A32FE"/>
    <w:multiLevelType w:val="hybridMultilevel"/>
    <w:tmpl w:val="E5E40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C330CD"/>
    <w:multiLevelType w:val="hybridMultilevel"/>
    <w:tmpl w:val="D9C27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24486F"/>
    <w:multiLevelType w:val="hybridMultilevel"/>
    <w:tmpl w:val="24C29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F3DA4"/>
    <w:multiLevelType w:val="hybridMultilevel"/>
    <w:tmpl w:val="DC5A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7436B"/>
    <w:multiLevelType w:val="hybridMultilevel"/>
    <w:tmpl w:val="6710653C"/>
    <w:lvl w:ilvl="0" w:tplc="1422DD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DAA"/>
    <w:multiLevelType w:val="hybridMultilevel"/>
    <w:tmpl w:val="D9B82A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EE8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A5437"/>
    <w:multiLevelType w:val="hybridMultilevel"/>
    <w:tmpl w:val="8748390E"/>
    <w:lvl w:ilvl="0" w:tplc="40CE789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91E6D"/>
    <w:multiLevelType w:val="hybridMultilevel"/>
    <w:tmpl w:val="E89A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41B75"/>
    <w:multiLevelType w:val="hybridMultilevel"/>
    <w:tmpl w:val="35B48902"/>
    <w:lvl w:ilvl="0" w:tplc="B51C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A66"/>
    <w:multiLevelType w:val="hybridMultilevel"/>
    <w:tmpl w:val="B7F609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9F4EA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7E6279"/>
    <w:multiLevelType w:val="hybridMultilevel"/>
    <w:tmpl w:val="29C6DFB4"/>
    <w:lvl w:ilvl="0" w:tplc="18F82C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B87122"/>
    <w:multiLevelType w:val="hybridMultilevel"/>
    <w:tmpl w:val="D99A67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D216A4"/>
    <w:multiLevelType w:val="hybridMultilevel"/>
    <w:tmpl w:val="49A6F946"/>
    <w:lvl w:ilvl="0" w:tplc="BFBC2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32471"/>
    <w:multiLevelType w:val="hybridMultilevel"/>
    <w:tmpl w:val="6B8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41118"/>
    <w:multiLevelType w:val="hybridMultilevel"/>
    <w:tmpl w:val="D2B6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6E3126"/>
    <w:multiLevelType w:val="hybridMultilevel"/>
    <w:tmpl w:val="901028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D07006"/>
    <w:multiLevelType w:val="hybridMultilevel"/>
    <w:tmpl w:val="08701C1E"/>
    <w:lvl w:ilvl="0" w:tplc="FA727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0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A63B6"/>
    <w:multiLevelType w:val="hybridMultilevel"/>
    <w:tmpl w:val="EAE4C5E4"/>
    <w:lvl w:ilvl="0" w:tplc="5EB4B4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9D5C87"/>
    <w:multiLevelType w:val="hybridMultilevel"/>
    <w:tmpl w:val="07A0CC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471B46"/>
    <w:multiLevelType w:val="hybridMultilevel"/>
    <w:tmpl w:val="363E71FA"/>
    <w:lvl w:ilvl="0" w:tplc="22A68C3E">
      <w:start w:val="1"/>
      <w:numFmt w:val="decimal"/>
      <w:lvlText w:val="%1."/>
      <w:lvlJc w:val="left"/>
      <w:pPr>
        <w:ind w:left="720" w:hanging="360"/>
      </w:pPr>
      <w:rPr>
        <w:rFonts w:ascii="Gotham-Bold" w:hAnsi="Gotham-Bold" w:hint="default"/>
        <w:b/>
        <w:bCs/>
        <w:i w:val="0"/>
        <w:iCs w:val="0"/>
        <w:color w:val="093C76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51F85"/>
    <w:multiLevelType w:val="hybridMultilevel"/>
    <w:tmpl w:val="029EAEC8"/>
    <w:lvl w:ilvl="0" w:tplc="D0ACD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46D8B"/>
    <w:multiLevelType w:val="hybridMultilevel"/>
    <w:tmpl w:val="91AC0F98"/>
    <w:lvl w:ilvl="0" w:tplc="9C02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6F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7653E"/>
    <w:multiLevelType w:val="hybridMultilevel"/>
    <w:tmpl w:val="04E8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8CDB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82678"/>
    <w:multiLevelType w:val="hybridMultilevel"/>
    <w:tmpl w:val="1D8E1CA8"/>
    <w:lvl w:ilvl="0" w:tplc="BFBC0086">
      <w:start w:val="1"/>
      <w:numFmt w:val="bullet"/>
      <w:pStyle w:val="ListParagraph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158B9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E84AE6"/>
    <w:multiLevelType w:val="hybridMultilevel"/>
    <w:tmpl w:val="730C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F57DB2"/>
    <w:multiLevelType w:val="hybridMultilevel"/>
    <w:tmpl w:val="4A9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CE4F69"/>
    <w:multiLevelType w:val="hybridMultilevel"/>
    <w:tmpl w:val="736C7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096372"/>
    <w:multiLevelType w:val="hybridMultilevel"/>
    <w:tmpl w:val="CC2062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FB2F66"/>
    <w:multiLevelType w:val="hybridMultilevel"/>
    <w:tmpl w:val="1A04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98834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8"/>
  </w:num>
  <w:num w:numId="4">
    <w:abstractNumId w:val="20"/>
  </w:num>
  <w:num w:numId="5">
    <w:abstractNumId w:val="2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27"/>
  </w:num>
  <w:num w:numId="11">
    <w:abstractNumId w:val="0"/>
  </w:num>
  <w:num w:numId="12">
    <w:abstractNumId w:val="13"/>
  </w:num>
  <w:num w:numId="13">
    <w:abstractNumId w:val="29"/>
  </w:num>
  <w:num w:numId="14">
    <w:abstractNumId w:val="12"/>
  </w:num>
  <w:num w:numId="15">
    <w:abstractNumId w:val="33"/>
  </w:num>
  <w:num w:numId="16">
    <w:abstractNumId w:val="22"/>
  </w:num>
  <w:num w:numId="17">
    <w:abstractNumId w:val="23"/>
  </w:num>
  <w:num w:numId="18">
    <w:abstractNumId w:val="30"/>
  </w:num>
  <w:num w:numId="19">
    <w:abstractNumId w:val="21"/>
  </w:num>
  <w:num w:numId="20">
    <w:abstractNumId w:val="34"/>
  </w:num>
  <w:num w:numId="21">
    <w:abstractNumId w:val="5"/>
  </w:num>
  <w:num w:numId="22">
    <w:abstractNumId w:val="14"/>
  </w:num>
  <w:num w:numId="23">
    <w:abstractNumId w:val="17"/>
  </w:num>
  <w:num w:numId="24">
    <w:abstractNumId w:val="37"/>
  </w:num>
  <w:num w:numId="25">
    <w:abstractNumId w:val="15"/>
  </w:num>
  <w:num w:numId="26">
    <w:abstractNumId w:val="6"/>
  </w:num>
  <w:num w:numId="27">
    <w:abstractNumId w:val="10"/>
  </w:num>
  <w:num w:numId="28">
    <w:abstractNumId w:val="9"/>
  </w:num>
  <w:num w:numId="29">
    <w:abstractNumId w:val="35"/>
  </w:num>
  <w:num w:numId="30">
    <w:abstractNumId w:val="25"/>
  </w:num>
  <w:num w:numId="31">
    <w:abstractNumId w:val="19"/>
  </w:num>
  <w:num w:numId="32">
    <w:abstractNumId w:val="16"/>
  </w:num>
  <w:num w:numId="33">
    <w:abstractNumId w:val="11"/>
  </w:num>
  <w:num w:numId="34">
    <w:abstractNumId w:val="31"/>
  </w:num>
  <w:num w:numId="35">
    <w:abstractNumId w:val="26"/>
  </w:num>
  <w:num w:numId="36">
    <w:abstractNumId w:val="32"/>
  </w:num>
  <w:num w:numId="37">
    <w:abstractNumId w:val="1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1"/>
    <w:rsid w:val="00011EEE"/>
    <w:rsid w:val="00021FD6"/>
    <w:rsid w:val="000250B7"/>
    <w:rsid w:val="00035ABD"/>
    <w:rsid w:val="000401E5"/>
    <w:rsid w:val="000457B9"/>
    <w:rsid w:val="00053D23"/>
    <w:rsid w:val="00055D28"/>
    <w:rsid w:val="0005675A"/>
    <w:rsid w:val="00057638"/>
    <w:rsid w:val="000612E7"/>
    <w:rsid w:val="000660D5"/>
    <w:rsid w:val="000667E9"/>
    <w:rsid w:val="000753CE"/>
    <w:rsid w:val="0008094B"/>
    <w:rsid w:val="00081584"/>
    <w:rsid w:val="00081E38"/>
    <w:rsid w:val="000839B7"/>
    <w:rsid w:val="00090069"/>
    <w:rsid w:val="00095DCF"/>
    <w:rsid w:val="00096E40"/>
    <w:rsid w:val="000A1E1F"/>
    <w:rsid w:val="000A1F01"/>
    <w:rsid w:val="000A2F3A"/>
    <w:rsid w:val="000A50D7"/>
    <w:rsid w:val="000A6243"/>
    <w:rsid w:val="000B27E4"/>
    <w:rsid w:val="000B6C18"/>
    <w:rsid w:val="000C4485"/>
    <w:rsid w:val="000C573B"/>
    <w:rsid w:val="000D7732"/>
    <w:rsid w:val="000E27D6"/>
    <w:rsid w:val="000E63AA"/>
    <w:rsid w:val="000F1A88"/>
    <w:rsid w:val="000F3D01"/>
    <w:rsid w:val="00104729"/>
    <w:rsid w:val="001051C0"/>
    <w:rsid w:val="00107A43"/>
    <w:rsid w:val="001121A5"/>
    <w:rsid w:val="00115470"/>
    <w:rsid w:val="00117525"/>
    <w:rsid w:val="00120F2E"/>
    <w:rsid w:val="001400E9"/>
    <w:rsid w:val="00144539"/>
    <w:rsid w:val="0014570A"/>
    <w:rsid w:val="00151AEC"/>
    <w:rsid w:val="00153A61"/>
    <w:rsid w:val="001640EB"/>
    <w:rsid w:val="0017419A"/>
    <w:rsid w:val="00177A4F"/>
    <w:rsid w:val="00180B92"/>
    <w:rsid w:val="0018617E"/>
    <w:rsid w:val="0018754B"/>
    <w:rsid w:val="00190D18"/>
    <w:rsid w:val="001A39C7"/>
    <w:rsid w:val="001C002A"/>
    <w:rsid w:val="001C4991"/>
    <w:rsid w:val="001D047F"/>
    <w:rsid w:val="001D0A62"/>
    <w:rsid w:val="001E36F3"/>
    <w:rsid w:val="001F147F"/>
    <w:rsid w:val="001F2844"/>
    <w:rsid w:val="00205749"/>
    <w:rsid w:val="0020667F"/>
    <w:rsid w:val="002077C0"/>
    <w:rsid w:val="00207C65"/>
    <w:rsid w:val="00211198"/>
    <w:rsid w:val="00226C30"/>
    <w:rsid w:val="0023027B"/>
    <w:rsid w:val="00231544"/>
    <w:rsid w:val="0023539C"/>
    <w:rsid w:val="00235D3F"/>
    <w:rsid w:val="0024284F"/>
    <w:rsid w:val="00253DF6"/>
    <w:rsid w:val="002574BD"/>
    <w:rsid w:val="00261293"/>
    <w:rsid w:val="00273FCC"/>
    <w:rsid w:val="00274315"/>
    <w:rsid w:val="00276822"/>
    <w:rsid w:val="0029417B"/>
    <w:rsid w:val="002A0A26"/>
    <w:rsid w:val="002B379C"/>
    <w:rsid w:val="002C0903"/>
    <w:rsid w:val="002D21F3"/>
    <w:rsid w:val="002D4E6B"/>
    <w:rsid w:val="002D5335"/>
    <w:rsid w:val="002E1824"/>
    <w:rsid w:val="002F3FFD"/>
    <w:rsid w:val="003009C6"/>
    <w:rsid w:val="00317E63"/>
    <w:rsid w:val="0032528B"/>
    <w:rsid w:val="00332BAD"/>
    <w:rsid w:val="00333386"/>
    <w:rsid w:val="00336719"/>
    <w:rsid w:val="00337926"/>
    <w:rsid w:val="00352336"/>
    <w:rsid w:val="00353038"/>
    <w:rsid w:val="00364EB2"/>
    <w:rsid w:val="00371455"/>
    <w:rsid w:val="003734A2"/>
    <w:rsid w:val="00391AAB"/>
    <w:rsid w:val="0039715D"/>
    <w:rsid w:val="003972E1"/>
    <w:rsid w:val="003A0A9B"/>
    <w:rsid w:val="003A0B76"/>
    <w:rsid w:val="003A3203"/>
    <w:rsid w:val="003A7A6B"/>
    <w:rsid w:val="003B0B8D"/>
    <w:rsid w:val="003B7EA0"/>
    <w:rsid w:val="003C10FA"/>
    <w:rsid w:val="003C1259"/>
    <w:rsid w:val="003C234A"/>
    <w:rsid w:val="003C41C6"/>
    <w:rsid w:val="003C5A91"/>
    <w:rsid w:val="003D029A"/>
    <w:rsid w:val="003D1F7F"/>
    <w:rsid w:val="003D2E61"/>
    <w:rsid w:val="003D3C7F"/>
    <w:rsid w:val="003D41D4"/>
    <w:rsid w:val="003D773B"/>
    <w:rsid w:val="003E4F24"/>
    <w:rsid w:val="003F01B0"/>
    <w:rsid w:val="003F1058"/>
    <w:rsid w:val="003F1D49"/>
    <w:rsid w:val="003F273F"/>
    <w:rsid w:val="003F7F28"/>
    <w:rsid w:val="00406129"/>
    <w:rsid w:val="004112FA"/>
    <w:rsid w:val="004130BD"/>
    <w:rsid w:val="004150FE"/>
    <w:rsid w:val="00421517"/>
    <w:rsid w:val="00425869"/>
    <w:rsid w:val="004319DD"/>
    <w:rsid w:val="00440217"/>
    <w:rsid w:val="0044205A"/>
    <w:rsid w:val="004460B3"/>
    <w:rsid w:val="00451330"/>
    <w:rsid w:val="00454214"/>
    <w:rsid w:val="00454427"/>
    <w:rsid w:val="0045712D"/>
    <w:rsid w:val="00463A9B"/>
    <w:rsid w:val="00465C8F"/>
    <w:rsid w:val="004724B1"/>
    <w:rsid w:val="004808E5"/>
    <w:rsid w:val="0048329D"/>
    <w:rsid w:val="00492A0F"/>
    <w:rsid w:val="00492E34"/>
    <w:rsid w:val="0049381D"/>
    <w:rsid w:val="00495D47"/>
    <w:rsid w:val="004A07DD"/>
    <w:rsid w:val="004A3D3A"/>
    <w:rsid w:val="004A57E7"/>
    <w:rsid w:val="004C02AE"/>
    <w:rsid w:val="004C59CD"/>
    <w:rsid w:val="004D1220"/>
    <w:rsid w:val="004D34FF"/>
    <w:rsid w:val="004D7460"/>
    <w:rsid w:val="004E1EE6"/>
    <w:rsid w:val="004E5CF1"/>
    <w:rsid w:val="004E6981"/>
    <w:rsid w:val="004F05BB"/>
    <w:rsid w:val="004F58DD"/>
    <w:rsid w:val="004F67D2"/>
    <w:rsid w:val="004F7163"/>
    <w:rsid w:val="00510BED"/>
    <w:rsid w:val="00511ABB"/>
    <w:rsid w:val="00516484"/>
    <w:rsid w:val="00521851"/>
    <w:rsid w:val="00541BEB"/>
    <w:rsid w:val="005442BD"/>
    <w:rsid w:val="00550F01"/>
    <w:rsid w:val="00560E9E"/>
    <w:rsid w:val="005623DE"/>
    <w:rsid w:val="00562BB7"/>
    <w:rsid w:val="00567F65"/>
    <w:rsid w:val="00585F0E"/>
    <w:rsid w:val="00586ACD"/>
    <w:rsid w:val="00586C76"/>
    <w:rsid w:val="0058721F"/>
    <w:rsid w:val="00590511"/>
    <w:rsid w:val="0059332D"/>
    <w:rsid w:val="0059517E"/>
    <w:rsid w:val="00596A51"/>
    <w:rsid w:val="005A12ED"/>
    <w:rsid w:val="005C1B5D"/>
    <w:rsid w:val="005C4DEC"/>
    <w:rsid w:val="005D2B08"/>
    <w:rsid w:val="005D3E5E"/>
    <w:rsid w:val="005D537A"/>
    <w:rsid w:val="005D5B35"/>
    <w:rsid w:val="005F61B7"/>
    <w:rsid w:val="00600C4B"/>
    <w:rsid w:val="0060266C"/>
    <w:rsid w:val="006036CB"/>
    <w:rsid w:val="006042E1"/>
    <w:rsid w:val="00604711"/>
    <w:rsid w:val="006049F1"/>
    <w:rsid w:val="00615216"/>
    <w:rsid w:val="00617001"/>
    <w:rsid w:val="006171AD"/>
    <w:rsid w:val="006218B1"/>
    <w:rsid w:val="00623CC5"/>
    <w:rsid w:val="00623EF5"/>
    <w:rsid w:val="00635F8E"/>
    <w:rsid w:val="00637F12"/>
    <w:rsid w:val="0066463B"/>
    <w:rsid w:val="00666A1D"/>
    <w:rsid w:val="00666D32"/>
    <w:rsid w:val="00672B7E"/>
    <w:rsid w:val="00677CFB"/>
    <w:rsid w:val="00681D2C"/>
    <w:rsid w:val="00686675"/>
    <w:rsid w:val="00690367"/>
    <w:rsid w:val="006A0D86"/>
    <w:rsid w:val="006A7033"/>
    <w:rsid w:val="006C7828"/>
    <w:rsid w:val="006F1F24"/>
    <w:rsid w:val="007051E5"/>
    <w:rsid w:val="007077CC"/>
    <w:rsid w:val="00712C57"/>
    <w:rsid w:val="00714475"/>
    <w:rsid w:val="00714997"/>
    <w:rsid w:val="007226A9"/>
    <w:rsid w:val="007335FB"/>
    <w:rsid w:val="00733ED6"/>
    <w:rsid w:val="007367D2"/>
    <w:rsid w:val="00737BAB"/>
    <w:rsid w:val="00742BF9"/>
    <w:rsid w:val="00747FC7"/>
    <w:rsid w:val="007517C9"/>
    <w:rsid w:val="00753454"/>
    <w:rsid w:val="00757764"/>
    <w:rsid w:val="007621D6"/>
    <w:rsid w:val="00762B18"/>
    <w:rsid w:val="00763971"/>
    <w:rsid w:val="00766986"/>
    <w:rsid w:val="00771306"/>
    <w:rsid w:val="0078293B"/>
    <w:rsid w:val="007846E1"/>
    <w:rsid w:val="0078695A"/>
    <w:rsid w:val="00792052"/>
    <w:rsid w:val="007933D6"/>
    <w:rsid w:val="007A05C2"/>
    <w:rsid w:val="007B1AF1"/>
    <w:rsid w:val="007B328E"/>
    <w:rsid w:val="007B54C9"/>
    <w:rsid w:val="007B5E4B"/>
    <w:rsid w:val="007C166C"/>
    <w:rsid w:val="007C4191"/>
    <w:rsid w:val="007C5242"/>
    <w:rsid w:val="007C5A47"/>
    <w:rsid w:val="007C7A35"/>
    <w:rsid w:val="007F03FE"/>
    <w:rsid w:val="007F4D93"/>
    <w:rsid w:val="007F6D0A"/>
    <w:rsid w:val="007F7339"/>
    <w:rsid w:val="00806100"/>
    <w:rsid w:val="00814CAD"/>
    <w:rsid w:val="0081505B"/>
    <w:rsid w:val="00822EAC"/>
    <w:rsid w:val="00824D12"/>
    <w:rsid w:val="00830513"/>
    <w:rsid w:val="008319D6"/>
    <w:rsid w:val="008328CC"/>
    <w:rsid w:val="00833C6A"/>
    <w:rsid w:val="0083645B"/>
    <w:rsid w:val="008405A3"/>
    <w:rsid w:val="0084187A"/>
    <w:rsid w:val="00841A22"/>
    <w:rsid w:val="0084536F"/>
    <w:rsid w:val="00846C7C"/>
    <w:rsid w:val="00851A24"/>
    <w:rsid w:val="008528F1"/>
    <w:rsid w:val="00862306"/>
    <w:rsid w:val="008667D2"/>
    <w:rsid w:val="00877C02"/>
    <w:rsid w:val="00885FC3"/>
    <w:rsid w:val="00886D58"/>
    <w:rsid w:val="008975A1"/>
    <w:rsid w:val="008A0098"/>
    <w:rsid w:val="008B658C"/>
    <w:rsid w:val="008C4C9D"/>
    <w:rsid w:val="008D1903"/>
    <w:rsid w:val="008D69C5"/>
    <w:rsid w:val="008D7BAF"/>
    <w:rsid w:val="008F637F"/>
    <w:rsid w:val="008F75CC"/>
    <w:rsid w:val="00901668"/>
    <w:rsid w:val="00902AD2"/>
    <w:rsid w:val="00903F41"/>
    <w:rsid w:val="00907D4C"/>
    <w:rsid w:val="00910EE1"/>
    <w:rsid w:val="009154BA"/>
    <w:rsid w:val="00917691"/>
    <w:rsid w:val="00927932"/>
    <w:rsid w:val="00937846"/>
    <w:rsid w:val="00944210"/>
    <w:rsid w:val="009541DD"/>
    <w:rsid w:val="00963C17"/>
    <w:rsid w:val="00965DC6"/>
    <w:rsid w:val="00970A74"/>
    <w:rsid w:val="0097144D"/>
    <w:rsid w:val="009717ED"/>
    <w:rsid w:val="00971D2E"/>
    <w:rsid w:val="00974FBB"/>
    <w:rsid w:val="00976B98"/>
    <w:rsid w:val="00980046"/>
    <w:rsid w:val="0098253D"/>
    <w:rsid w:val="00985BAF"/>
    <w:rsid w:val="009871E7"/>
    <w:rsid w:val="0098758E"/>
    <w:rsid w:val="00990D3B"/>
    <w:rsid w:val="00997738"/>
    <w:rsid w:val="009B5716"/>
    <w:rsid w:val="009C1C69"/>
    <w:rsid w:val="009C6AB5"/>
    <w:rsid w:val="009C6BA8"/>
    <w:rsid w:val="009D42C3"/>
    <w:rsid w:val="009D49CD"/>
    <w:rsid w:val="009D6189"/>
    <w:rsid w:val="009E31F8"/>
    <w:rsid w:val="009E4619"/>
    <w:rsid w:val="009E6961"/>
    <w:rsid w:val="00A040BD"/>
    <w:rsid w:val="00A05A6C"/>
    <w:rsid w:val="00A077F1"/>
    <w:rsid w:val="00A113F8"/>
    <w:rsid w:val="00A16E8D"/>
    <w:rsid w:val="00A22F26"/>
    <w:rsid w:val="00A25A87"/>
    <w:rsid w:val="00A25E00"/>
    <w:rsid w:val="00A26B7C"/>
    <w:rsid w:val="00A270DE"/>
    <w:rsid w:val="00A40450"/>
    <w:rsid w:val="00A42779"/>
    <w:rsid w:val="00A45415"/>
    <w:rsid w:val="00A455F5"/>
    <w:rsid w:val="00A4574D"/>
    <w:rsid w:val="00A54EB0"/>
    <w:rsid w:val="00A5761C"/>
    <w:rsid w:val="00A60BBF"/>
    <w:rsid w:val="00A6104F"/>
    <w:rsid w:val="00A634AC"/>
    <w:rsid w:val="00A743EB"/>
    <w:rsid w:val="00A7453F"/>
    <w:rsid w:val="00A7645A"/>
    <w:rsid w:val="00A82810"/>
    <w:rsid w:val="00A91A37"/>
    <w:rsid w:val="00AB22F9"/>
    <w:rsid w:val="00AB3326"/>
    <w:rsid w:val="00AB4B6C"/>
    <w:rsid w:val="00AD0FAB"/>
    <w:rsid w:val="00AD60D1"/>
    <w:rsid w:val="00AD6441"/>
    <w:rsid w:val="00AE4286"/>
    <w:rsid w:val="00AE4EFB"/>
    <w:rsid w:val="00AF015C"/>
    <w:rsid w:val="00AF0D5F"/>
    <w:rsid w:val="00AF4A66"/>
    <w:rsid w:val="00B00FF7"/>
    <w:rsid w:val="00B029B0"/>
    <w:rsid w:val="00B03A04"/>
    <w:rsid w:val="00B03FE7"/>
    <w:rsid w:val="00B05008"/>
    <w:rsid w:val="00B15F81"/>
    <w:rsid w:val="00B3100A"/>
    <w:rsid w:val="00B31319"/>
    <w:rsid w:val="00B322D3"/>
    <w:rsid w:val="00B440F4"/>
    <w:rsid w:val="00B50B5B"/>
    <w:rsid w:val="00B52BED"/>
    <w:rsid w:val="00B55A9A"/>
    <w:rsid w:val="00B614CA"/>
    <w:rsid w:val="00B6478A"/>
    <w:rsid w:val="00B65CDF"/>
    <w:rsid w:val="00B6618A"/>
    <w:rsid w:val="00B67698"/>
    <w:rsid w:val="00B72336"/>
    <w:rsid w:val="00B74A5F"/>
    <w:rsid w:val="00B80545"/>
    <w:rsid w:val="00BA44B3"/>
    <w:rsid w:val="00BA5395"/>
    <w:rsid w:val="00BC1D05"/>
    <w:rsid w:val="00BC22F9"/>
    <w:rsid w:val="00BD11EC"/>
    <w:rsid w:val="00BD20C5"/>
    <w:rsid w:val="00BD4923"/>
    <w:rsid w:val="00BD6EC1"/>
    <w:rsid w:val="00BE3703"/>
    <w:rsid w:val="00BE71E0"/>
    <w:rsid w:val="00BF1E10"/>
    <w:rsid w:val="00BF6702"/>
    <w:rsid w:val="00C03074"/>
    <w:rsid w:val="00C1422C"/>
    <w:rsid w:val="00C216AF"/>
    <w:rsid w:val="00C23151"/>
    <w:rsid w:val="00C232DA"/>
    <w:rsid w:val="00C4089E"/>
    <w:rsid w:val="00C4172A"/>
    <w:rsid w:val="00C41D86"/>
    <w:rsid w:val="00C425E6"/>
    <w:rsid w:val="00C45561"/>
    <w:rsid w:val="00C5338C"/>
    <w:rsid w:val="00C53CC4"/>
    <w:rsid w:val="00C55A0C"/>
    <w:rsid w:val="00C62072"/>
    <w:rsid w:val="00C630E4"/>
    <w:rsid w:val="00C70D39"/>
    <w:rsid w:val="00C74F21"/>
    <w:rsid w:val="00C77473"/>
    <w:rsid w:val="00C905C3"/>
    <w:rsid w:val="00C91609"/>
    <w:rsid w:val="00C93109"/>
    <w:rsid w:val="00C942C2"/>
    <w:rsid w:val="00C96540"/>
    <w:rsid w:val="00C9716C"/>
    <w:rsid w:val="00CA0392"/>
    <w:rsid w:val="00CB2892"/>
    <w:rsid w:val="00CB2FA9"/>
    <w:rsid w:val="00CB705C"/>
    <w:rsid w:val="00CD1DD1"/>
    <w:rsid w:val="00CD27E1"/>
    <w:rsid w:val="00CD5F78"/>
    <w:rsid w:val="00CE0BAF"/>
    <w:rsid w:val="00CF10A2"/>
    <w:rsid w:val="00CF37E1"/>
    <w:rsid w:val="00D11392"/>
    <w:rsid w:val="00D1637E"/>
    <w:rsid w:val="00D2648F"/>
    <w:rsid w:val="00D37F17"/>
    <w:rsid w:val="00D504D1"/>
    <w:rsid w:val="00D52D1B"/>
    <w:rsid w:val="00D54BAB"/>
    <w:rsid w:val="00D57025"/>
    <w:rsid w:val="00D57B5A"/>
    <w:rsid w:val="00D6438E"/>
    <w:rsid w:val="00D649A2"/>
    <w:rsid w:val="00D65D23"/>
    <w:rsid w:val="00D75D32"/>
    <w:rsid w:val="00D80E49"/>
    <w:rsid w:val="00D94A54"/>
    <w:rsid w:val="00DA01AC"/>
    <w:rsid w:val="00DA2E51"/>
    <w:rsid w:val="00DA4DB9"/>
    <w:rsid w:val="00DA7E3C"/>
    <w:rsid w:val="00DB4FA1"/>
    <w:rsid w:val="00DB55D2"/>
    <w:rsid w:val="00DC2BA9"/>
    <w:rsid w:val="00DC6584"/>
    <w:rsid w:val="00DD0C96"/>
    <w:rsid w:val="00DD0E76"/>
    <w:rsid w:val="00DE00BC"/>
    <w:rsid w:val="00DE1BB2"/>
    <w:rsid w:val="00DE7B36"/>
    <w:rsid w:val="00DF0355"/>
    <w:rsid w:val="00DF1E08"/>
    <w:rsid w:val="00DF480A"/>
    <w:rsid w:val="00DF52CE"/>
    <w:rsid w:val="00DF7141"/>
    <w:rsid w:val="00DF739E"/>
    <w:rsid w:val="00E00175"/>
    <w:rsid w:val="00E00CDD"/>
    <w:rsid w:val="00E13AD1"/>
    <w:rsid w:val="00E22782"/>
    <w:rsid w:val="00E2488C"/>
    <w:rsid w:val="00E25FD0"/>
    <w:rsid w:val="00E34F04"/>
    <w:rsid w:val="00E36089"/>
    <w:rsid w:val="00E40A20"/>
    <w:rsid w:val="00E439AA"/>
    <w:rsid w:val="00E44732"/>
    <w:rsid w:val="00E447D1"/>
    <w:rsid w:val="00E532DE"/>
    <w:rsid w:val="00E559E6"/>
    <w:rsid w:val="00E64DD4"/>
    <w:rsid w:val="00E674CC"/>
    <w:rsid w:val="00E71B13"/>
    <w:rsid w:val="00E74EBC"/>
    <w:rsid w:val="00E7679B"/>
    <w:rsid w:val="00E76BF9"/>
    <w:rsid w:val="00E81410"/>
    <w:rsid w:val="00E931CB"/>
    <w:rsid w:val="00E93623"/>
    <w:rsid w:val="00EA07C6"/>
    <w:rsid w:val="00EA79DD"/>
    <w:rsid w:val="00EB13D9"/>
    <w:rsid w:val="00EB4B5A"/>
    <w:rsid w:val="00EB5109"/>
    <w:rsid w:val="00EC19E9"/>
    <w:rsid w:val="00EC4BD5"/>
    <w:rsid w:val="00EC57CE"/>
    <w:rsid w:val="00EE13F8"/>
    <w:rsid w:val="00EF6D13"/>
    <w:rsid w:val="00F04834"/>
    <w:rsid w:val="00F0519B"/>
    <w:rsid w:val="00F07025"/>
    <w:rsid w:val="00F07516"/>
    <w:rsid w:val="00F10007"/>
    <w:rsid w:val="00F112FF"/>
    <w:rsid w:val="00F2293B"/>
    <w:rsid w:val="00F2505A"/>
    <w:rsid w:val="00F25C81"/>
    <w:rsid w:val="00F25E28"/>
    <w:rsid w:val="00F30C0B"/>
    <w:rsid w:val="00F45E18"/>
    <w:rsid w:val="00F45EFA"/>
    <w:rsid w:val="00F460CA"/>
    <w:rsid w:val="00F46F46"/>
    <w:rsid w:val="00F55080"/>
    <w:rsid w:val="00F55141"/>
    <w:rsid w:val="00F56D3F"/>
    <w:rsid w:val="00F56DDE"/>
    <w:rsid w:val="00F614E0"/>
    <w:rsid w:val="00F6740B"/>
    <w:rsid w:val="00F824BF"/>
    <w:rsid w:val="00F84969"/>
    <w:rsid w:val="00F84AF2"/>
    <w:rsid w:val="00F85FFD"/>
    <w:rsid w:val="00F86281"/>
    <w:rsid w:val="00F97B61"/>
    <w:rsid w:val="00FB269D"/>
    <w:rsid w:val="00FB4462"/>
    <w:rsid w:val="00FB5F45"/>
    <w:rsid w:val="00FC08CC"/>
    <w:rsid w:val="00FC378A"/>
    <w:rsid w:val="00FD329E"/>
    <w:rsid w:val="00FD5DC9"/>
    <w:rsid w:val="00FD6157"/>
    <w:rsid w:val="00FD7F03"/>
    <w:rsid w:val="00FE006E"/>
    <w:rsid w:val="00FE57A8"/>
    <w:rsid w:val="00FE726D"/>
    <w:rsid w:val="00FF0819"/>
    <w:rsid w:val="00FF0D42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5CF5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427"/>
    <w:pPr>
      <w:spacing w:after="240" w:line="36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55D2"/>
    <w:pPr>
      <w:outlineLvl w:val="0"/>
    </w:pPr>
    <w:rPr>
      <w:rFonts w:ascii="Gotham Bold" w:hAnsi="Gotham Bold"/>
      <w:color w:val="EEB100"/>
      <w:kern w:val="2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37F17"/>
    <w:pPr>
      <w:spacing w:before="120" w:after="120" w:line="240" w:lineRule="auto"/>
      <w:outlineLvl w:val="1"/>
    </w:pPr>
    <w:rPr>
      <w:rFonts w:ascii="Museo Slab 100" w:hAnsi="Museo Slab 100"/>
      <w:color w:val="596565" w:themeColor="accent6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617E"/>
    <w:pPr>
      <w:keepNext/>
      <w:keepLines/>
      <w:spacing w:after="120"/>
      <w:outlineLvl w:val="2"/>
    </w:pPr>
    <w:rPr>
      <w:rFonts w:ascii="Gotham Bold" w:eastAsiaTheme="majorEastAsia" w:hAnsi="Gotham Bold" w:cstheme="majorBidi"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4284F"/>
    <w:pPr>
      <w:keepNext/>
      <w:keepLines/>
      <w:spacing w:after="120" w:line="240" w:lineRule="auto"/>
      <w:outlineLvl w:val="3"/>
    </w:pPr>
    <w:rPr>
      <w:rFonts w:ascii="Museo Slab 300" w:eastAsiaTheme="majorEastAsia" w:hAnsi="Museo Slab 300" w:cstheme="majorBidi"/>
      <w:bCs/>
      <w:iCs/>
      <w:color w:val="093C76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0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949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12"/>
  </w:style>
  <w:style w:type="paragraph" w:styleId="Footer">
    <w:name w:val="footer"/>
    <w:basedOn w:val="Normal"/>
    <w:link w:val="FooterChar"/>
    <w:autoRedefine/>
    <w:uiPriority w:val="99"/>
    <w:unhideWhenUsed/>
    <w:qFormat/>
    <w:rsid w:val="00541BEB"/>
    <w:pPr>
      <w:spacing w:after="0" w:line="240" w:lineRule="auto"/>
      <w:ind w:left="1440" w:right="360" w:hanging="1440"/>
      <w:jc w:val="center"/>
    </w:pPr>
    <w:rPr>
      <w:rFonts w:ascii="Gotham-Light" w:hAnsi="Gotham-Light"/>
      <w:color w:val="074282"/>
      <w:kern w:val="18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1BEB"/>
    <w:rPr>
      <w:rFonts w:ascii="Gotham-Light" w:hAnsi="Gotham-Light"/>
      <w:color w:val="074282"/>
      <w:kern w:val="18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5D2"/>
    <w:rPr>
      <w:rFonts w:ascii="Gotham Bold" w:hAnsi="Gotham Bold"/>
      <w:color w:val="EEB100"/>
      <w:kern w:val="2"/>
      <w:sz w:val="22"/>
      <w:szCs w:val="22"/>
      <w:lang w:eastAsia="ja-JP"/>
    </w:rPr>
  </w:style>
  <w:style w:type="paragraph" w:customStyle="1" w:styleId="Addressboxstyle">
    <w:name w:val="Address box style"/>
    <w:autoRedefine/>
    <w:qFormat/>
    <w:rsid w:val="00261293"/>
    <w:pPr>
      <w:spacing w:line="360" w:lineRule="auto"/>
      <w:ind w:left="720" w:hanging="720"/>
    </w:pPr>
    <w:rPr>
      <w:rFonts w:ascii="Gotham-Light" w:hAnsi="Gotham-Light"/>
      <w:color w:val="4B5654"/>
      <w:kern w:val="18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54EB0"/>
  </w:style>
  <w:style w:type="character" w:customStyle="1" w:styleId="Heading2Char">
    <w:name w:val="Heading 2 Char"/>
    <w:basedOn w:val="DefaultParagraphFont"/>
    <w:link w:val="Heading2"/>
    <w:uiPriority w:val="9"/>
    <w:rsid w:val="00D37F17"/>
    <w:rPr>
      <w:rFonts w:ascii="Museo Slab 100" w:hAnsi="Museo Slab 100"/>
      <w:color w:val="596565" w:themeColor="accent6" w:themeShade="80"/>
      <w:sz w:val="36"/>
      <w:szCs w:val="36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F1A88"/>
  </w:style>
  <w:style w:type="character" w:customStyle="1" w:styleId="SubtitleChar">
    <w:name w:val="Subtitle Char"/>
    <w:basedOn w:val="DefaultParagraphFont"/>
    <w:link w:val="Subtitle"/>
    <w:uiPriority w:val="11"/>
    <w:rsid w:val="000F1A88"/>
    <w:rPr>
      <w:rFonts w:ascii="Museo Slab 100" w:eastAsiaTheme="majorEastAsia" w:hAnsi="Museo Slab 100" w:cstheme="majorBidi"/>
      <w:b/>
      <w:bCs/>
      <w:i/>
      <w:color w:val="129387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8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88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F1A8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8617E"/>
    <w:rPr>
      <w:rFonts w:ascii="Gotham Bold" w:eastAsiaTheme="majorEastAsia" w:hAnsi="Gotham Bold" w:cstheme="majorBidi"/>
      <w:color w:val="808080" w:themeColor="background1" w:themeShade="80"/>
    </w:rPr>
  </w:style>
  <w:style w:type="paragraph" w:styleId="ListParagraph">
    <w:name w:val="List Paragraph"/>
    <w:aliases w:val="List Paragraph Numbers"/>
    <w:basedOn w:val="Normal"/>
    <w:autoRedefine/>
    <w:uiPriority w:val="34"/>
    <w:qFormat/>
    <w:rsid w:val="00DD0E76"/>
    <w:pPr>
      <w:numPr>
        <w:numId w:val="36"/>
      </w:numPr>
      <w:tabs>
        <w:tab w:val="left" w:pos="1936"/>
      </w:tabs>
      <w:suppressAutoHyphens/>
      <w:autoSpaceDE w:val="0"/>
      <w:autoSpaceDN w:val="0"/>
      <w:adjustRightInd w:val="0"/>
      <w:spacing w:after="0" w:line="276" w:lineRule="auto"/>
      <w:ind w:right="-20"/>
      <w:contextualSpacing/>
    </w:pPr>
    <w:rPr>
      <w:rFonts w:ascii="Museo Slab 300" w:hAnsi="Museo Slab 300"/>
      <w:szCs w:val="18"/>
    </w:rPr>
  </w:style>
  <w:style w:type="paragraph" w:customStyle="1" w:styleId="Checkboxbullets">
    <w:name w:val="Checkbox bullets"/>
    <w:basedOn w:val="ListParagraph"/>
    <w:autoRedefine/>
    <w:qFormat/>
    <w:rsid w:val="00C232DA"/>
    <w:pPr>
      <w:numPr>
        <w:numId w:val="0"/>
      </w:numPr>
      <w:ind w:left="360"/>
    </w:pPr>
  </w:style>
  <w:style w:type="character" w:customStyle="1" w:styleId="Heading4Char">
    <w:name w:val="Heading 4 Char"/>
    <w:basedOn w:val="DefaultParagraphFont"/>
    <w:link w:val="Heading4"/>
    <w:uiPriority w:val="9"/>
    <w:rsid w:val="0024284F"/>
    <w:rPr>
      <w:rFonts w:ascii="Museo Slab 300" w:eastAsiaTheme="majorEastAsia" w:hAnsi="Museo Slab 300" w:cstheme="majorBidi"/>
      <w:bCs/>
      <w:iCs/>
      <w:color w:val="093C76" w:themeColor="text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154BA"/>
    <w:rPr>
      <w:i/>
      <w:iCs/>
      <w:color w:val="129387" w:themeColor="accen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154BA"/>
    <w:rPr>
      <w:i/>
      <w:iCs/>
      <w:color w:val="129387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20F2E"/>
    <w:rPr>
      <w:rFonts w:asciiTheme="majorHAnsi" w:eastAsiaTheme="majorEastAsia" w:hAnsiTheme="majorHAnsi" w:cstheme="majorBidi"/>
      <w:color w:val="094942" w:themeColor="accent1" w:themeShade="7F"/>
      <w:sz w:val="18"/>
    </w:rPr>
  </w:style>
  <w:style w:type="paragraph" w:customStyle="1" w:styleId="IMPACTFULCALLOUT">
    <w:name w:val="IMPACTFUL CALLOUT"/>
    <w:basedOn w:val="Normal"/>
    <w:autoRedefine/>
    <w:qFormat/>
    <w:rsid w:val="00B50B5B"/>
    <w:pPr>
      <w:spacing w:after="120" w:line="240" w:lineRule="auto"/>
      <w:jc w:val="center"/>
    </w:pPr>
    <w:rPr>
      <w:rFonts w:asciiTheme="majorHAnsi" w:hAnsiTheme="majorHAnsi"/>
      <w:color w:val="FFFFFF" w:themeColor="background1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B72336"/>
    <w:rPr>
      <w:i/>
      <w:iCs/>
      <w:color w:val="4D9AF1" w:themeColor="text1" w:themeTint="7F"/>
    </w:rPr>
  </w:style>
  <w:style w:type="paragraph" w:styleId="NoSpacing">
    <w:name w:val="No Spacing"/>
    <w:uiPriority w:val="1"/>
    <w:qFormat/>
    <w:rsid w:val="00B72336"/>
    <w:rPr>
      <w:sz w:val="18"/>
    </w:rPr>
  </w:style>
  <w:style w:type="character" w:styleId="IntenseEmphasis">
    <w:name w:val="Intense Emphasis"/>
    <w:uiPriority w:val="21"/>
    <w:qFormat/>
    <w:rsid w:val="00814CAD"/>
  </w:style>
  <w:style w:type="paragraph" w:customStyle="1" w:styleId="Disclosuresfootnotes">
    <w:name w:val="Disclosures &amp; footnotes"/>
    <w:basedOn w:val="Normal"/>
    <w:autoRedefine/>
    <w:qFormat/>
    <w:rsid w:val="008328CC"/>
    <w:pPr>
      <w:pBdr>
        <w:top w:val="single" w:sz="4" w:space="4" w:color="auto"/>
      </w:pBdr>
      <w:spacing w:before="240" w:after="0"/>
      <w:ind w:left="720"/>
    </w:pPr>
    <w:rPr>
      <w:rFonts w:ascii="Gotham-Light" w:hAnsi="Gotham-Light"/>
      <w:color w:val="596565" w:themeColor="accent6" w:themeShade="80"/>
      <w:sz w:val="14"/>
      <w:szCs w:val="16"/>
    </w:rPr>
  </w:style>
  <w:style w:type="table" w:styleId="TableGrid">
    <w:name w:val="Table Grid"/>
    <w:basedOn w:val="TableNormal"/>
    <w:uiPriority w:val="59"/>
    <w:rsid w:val="0041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150F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4150FE"/>
    <w:tblPr>
      <w:tblStyleRowBandSize w:val="1"/>
      <w:tblStyleColBandSize w:val="1"/>
      <w:tblInd w:w="0" w:type="dxa"/>
      <w:tblBorders>
        <w:top w:val="single" w:sz="8" w:space="0" w:color="63BFB7" w:themeColor="accent3"/>
        <w:left w:val="single" w:sz="8" w:space="0" w:color="63BFB7" w:themeColor="accent3"/>
        <w:bottom w:val="single" w:sz="8" w:space="0" w:color="63BFB7" w:themeColor="accent3"/>
        <w:right w:val="single" w:sz="8" w:space="0" w:color="63BF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BFB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BFB7" w:themeColor="accent3"/>
          <w:left w:val="single" w:sz="8" w:space="0" w:color="63BFB7" w:themeColor="accent3"/>
          <w:bottom w:val="single" w:sz="8" w:space="0" w:color="63BFB7" w:themeColor="accent3"/>
          <w:right w:val="single" w:sz="8" w:space="0" w:color="63BFB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BFB7" w:themeColor="accent3"/>
          <w:left w:val="single" w:sz="8" w:space="0" w:color="63BFB7" w:themeColor="accent3"/>
          <w:bottom w:val="single" w:sz="8" w:space="0" w:color="63BFB7" w:themeColor="accent3"/>
          <w:right w:val="single" w:sz="8" w:space="0" w:color="63BFB7" w:themeColor="accent3"/>
        </w:tcBorders>
      </w:tcPr>
    </w:tblStylePr>
    <w:tblStylePr w:type="band1Horz">
      <w:tblPr/>
      <w:tcPr>
        <w:tcBorders>
          <w:top w:val="single" w:sz="8" w:space="0" w:color="63BFB7" w:themeColor="accent3"/>
          <w:left w:val="single" w:sz="8" w:space="0" w:color="63BFB7" w:themeColor="accent3"/>
          <w:bottom w:val="single" w:sz="8" w:space="0" w:color="63BFB7" w:themeColor="accent3"/>
          <w:right w:val="single" w:sz="8" w:space="0" w:color="63BFB7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150FE"/>
    <w:tblPr>
      <w:tblStyleRowBandSize w:val="1"/>
      <w:tblStyleColBandSize w:val="1"/>
      <w:tblInd w:w="0" w:type="dxa"/>
      <w:tblBorders>
        <w:top w:val="single" w:sz="8" w:space="0" w:color="61618B" w:themeColor="accent4"/>
        <w:left w:val="single" w:sz="8" w:space="0" w:color="61618B" w:themeColor="accent4"/>
        <w:bottom w:val="single" w:sz="8" w:space="0" w:color="61618B" w:themeColor="accent4"/>
        <w:right w:val="single" w:sz="8" w:space="0" w:color="6161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8B" w:themeColor="accent4"/>
          <w:left w:val="single" w:sz="8" w:space="0" w:color="61618B" w:themeColor="accent4"/>
          <w:bottom w:val="single" w:sz="8" w:space="0" w:color="61618B" w:themeColor="accent4"/>
          <w:right w:val="single" w:sz="8" w:space="0" w:color="6161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8B" w:themeColor="accent4"/>
          <w:left w:val="single" w:sz="8" w:space="0" w:color="61618B" w:themeColor="accent4"/>
          <w:bottom w:val="single" w:sz="8" w:space="0" w:color="61618B" w:themeColor="accent4"/>
          <w:right w:val="single" w:sz="8" w:space="0" w:color="61618B" w:themeColor="accent4"/>
        </w:tcBorders>
      </w:tcPr>
    </w:tblStylePr>
    <w:tblStylePr w:type="band1Horz">
      <w:tblPr/>
      <w:tcPr>
        <w:tcBorders>
          <w:top w:val="single" w:sz="8" w:space="0" w:color="61618B" w:themeColor="accent4"/>
          <w:left w:val="single" w:sz="8" w:space="0" w:color="61618B" w:themeColor="accent4"/>
          <w:bottom w:val="single" w:sz="8" w:space="0" w:color="61618B" w:themeColor="accent4"/>
          <w:right w:val="single" w:sz="8" w:space="0" w:color="61618B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4150FE"/>
    <w:rPr>
      <w:color w:val="3F9991" w:themeColor="accent3" w:themeShade="BF"/>
    </w:rPr>
    <w:tblPr>
      <w:tblStyleRowBandSize w:val="1"/>
      <w:tblStyleColBandSize w:val="1"/>
      <w:tblInd w:w="0" w:type="dxa"/>
      <w:tblBorders>
        <w:top w:val="single" w:sz="8" w:space="0" w:color="63BFB7" w:themeColor="accent3"/>
        <w:bottom w:val="single" w:sz="8" w:space="0" w:color="63BFB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FB7" w:themeColor="accent3"/>
          <w:left w:val="nil"/>
          <w:bottom w:val="single" w:sz="8" w:space="0" w:color="63BFB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BFB7" w:themeColor="accent3"/>
          <w:left w:val="nil"/>
          <w:bottom w:val="single" w:sz="8" w:space="0" w:color="63BFB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FED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150FE"/>
    <w:rPr>
      <w:color w:val="484868" w:themeColor="accent4" w:themeShade="BF"/>
    </w:rPr>
    <w:tblPr>
      <w:tblStyleRowBandSize w:val="1"/>
      <w:tblStyleColBandSize w:val="1"/>
      <w:tblInd w:w="0" w:type="dxa"/>
      <w:tblBorders>
        <w:top w:val="single" w:sz="8" w:space="0" w:color="61618B" w:themeColor="accent4"/>
        <w:bottom w:val="single" w:sz="8" w:space="0" w:color="6161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8B" w:themeColor="accent4"/>
          <w:left w:val="nil"/>
          <w:bottom w:val="single" w:sz="8" w:space="0" w:color="6161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8B" w:themeColor="accent4"/>
          <w:left w:val="nil"/>
          <w:bottom w:val="single" w:sz="8" w:space="0" w:color="6161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E3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4150FE"/>
    <w:rPr>
      <w:color w:val="0D6D64" w:themeColor="accent1" w:themeShade="BF"/>
    </w:rPr>
    <w:tblPr>
      <w:tblStyleRowBandSize w:val="1"/>
      <w:tblStyleColBandSize w:val="1"/>
      <w:tblInd w:w="0" w:type="dxa"/>
      <w:tblBorders>
        <w:top w:val="single" w:sz="8" w:space="0" w:color="129387" w:themeColor="accent1"/>
        <w:bottom w:val="single" w:sz="8" w:space="0" w:color="12938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387" w:themeColor="accent1"/>
          <w:left w:val="nil"/>
          <w:bottom w:val="single" w:sz="8" w:space="0" w:color="12938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387" w:themeColor="accent1"/>
          <w:left w:val="nil"/>
          <w:bottom w:val="single" w:sz="8" w:space="0" w:color="12938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5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5EF" w:themeFill="accent1" w:themeFillTint="3F"/>
      </w:tcPr>
    </w:tblStylePr>
  </w:style>
  <w:style w:type="table" w:styleId="MediumGrid3-Accent3">
    <w:name w:val="Medium Grid 3 Accent 3"/>
    <w:basedOn w:val="TableNormal"/>
    <w:uiPriority w:val="69"/>
    <w:rsid w:val="004150F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F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FB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BFB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BFB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BFB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DFD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DFDB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4150FE"/>
    <w:rPr>
      <w:color w:val="093C76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93C7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FEF" w:themeFill="accent6" w:themeFillTint="3F"/>
      </w:tcPr>
    </w:tblStylePr>
    <w:tblStylePr w:type="band1Horz">
      <w:tblPr/>
      <w:tcPr>
        <w:shd w:val="clear" w:color="auto" w:fill="F1F2F2" w:themeFill="accent6" w:themeFillTint="33"/>
      </w:tcPr>
    </w:tblStylePr>
  </w:style>
  <w:style w:type="table" w:styleId="LightList">
    <w:name w:val="Light List"/>
    <w:basedOn w:val="TableNormal"/>
    <w:uiPriority w:val="61"/>
    <w:rsid w:val="00274315"/>
    <w:tblPr>
      <w:tblStyleRowBandSize w:val="1"/>
      <w:tblStyleColBandSize w:val="1"/>
      <w:tblInd w:w="0" w:type="dxa"/>
      <w:tblBorders>
        <w:top w:val="single" w:sz="8" w:space="0" w:color="093C76" w:themeColor="text1"/>
        <w:left w:val="single" w:sz="8" w:space="0" w:color="093C76" w:themeColor="text1"/>
        <w:bottom w:val="single" w:sz="8" w:space="0" w:color="093C76" w:themeColor="text1"/>
        <w:right w:val="single" w:sz="8" w:space="0" w:color="093C7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3C7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3C76" w:themeColor="text1"/>
          <w:left w:val="single" w:sz="8" w:space="0" w:color="093C76" w:themeColor="text1"/>
          <w:bottom w:val="single" w:sz="8" w:space="0" w:color="093C76" w:themeColor="text1"/>
          <w:right w:val="single" w:sz="8" w:space="0" w:color="093C7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3C76" w:themeColor="text1"/>
          <w:left w:val="single" w:sz="8" w:space="0" w:color="093C76" w:themeColor="text1"/>
          <w:bottom w:val="single" w:sz="8" w:space="0" w:color="093C76" w:themeColor="text1"/>
          <w:right w:val="single" w:sz="8" w:space="0" w:color="093C76" w:themeColor="text1"/>
        </w:tcBorders>
      </w:tcPr>
    </w:tblStylePr>
    <w:tblStylePr w:type="band1Horz">
      <w:tblPr/>
      <w:tcPr>
        <w:tcBorders>
          <w:top w:val="single" w:sz="8" w:space="0" w:color="093C76" w:themeColor="text1"/>
          <w:left w:val="single" w:sz="8" w:space="0" w:color="093C76" w:themeColor="text1"/>
          <w:bottom w:val="single" w:sz="8" w:space="0" w:color="093C76" w:themeColor="text1"/>
          <w:right w:val="single" w:sz="8" w:space="0" w:color="093C76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74315"/>
    <w:tblPr>
      <w:tblStyleRowBandSize w:val="1"/>
      <w:tblStyleColBandSize w:val="1"/>
      <w:tblInd w:w="0" w:type="dxa"/>
      <w:tblBorders>
        <w:top w:val="single" w:sz="8" w:space="0" w:color="129387" w:themeColor="accent1"/>
        <w:left w:val="single" w:sz="8" w:space="0" w:color="129387" w:themeColor="accent1"/>
        <w:bottom w:val="single" w:sz="8" w:space="0" w:color="129387" w:themeColor="accent1"/>
        <w:right w:val="single" w:sz="8" w:space="0" w:color="12938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293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9387" w:themeColor="accent1"/>
          <w:left w:val="single" w:sz="8" w:space="0" w:color="129387" w:themeColor="accent1"/>
          <w:bottom w:val="single" w:sz="8" w:space="0" w:color="129387" w:themeColor="accent1"/>
          <w:right w:val="single" w:sz="8" w:space="0" w:color="1293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29387" w:themeColor="accent1"/>
          <w:left w:val="single" w:sz="8" w:space="0" w:color="129387" w:themeColor="accent1"/>
          <w:bottom w:val="single" w:sz="8" w:space="0" w:color="129387" w:themeColor="accent1"/>
          <w:right w:val="single" w:sz="8" w:space="0" w:color="129387" w:themeColor="accent1"/>
        </w:tcBorders>
      </w:tcPr>
    </w:tblStylePr>
    <w:tblStylePr w:type="band1Horz">
      <w:tblPr/>
      <w:tcPr>
        <w:tcBorders>
          <w:top w:val="single" w:sz="8" w:space="0" w:color="129387" w:themeColor="accent1"/>
          <w:left w:val="single" w:sz="8" w:space="0" w:color="129387" w:themeColor="accent1"/>
          <w:bottom w:val="single" w:sz="8" w:space="0" w:color="129387" w:themeColor="accent1"/>
          <w:right w:val="single" w:sz="8" w:space="0" w:color="129387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74315"/>
    <w:tblPr>
      <w:tblStyleRowBandSize w:val="1"/>
      <w:tblStyleColBandSize w:val="1"/>
      <w:tblInd w:w="0" w:type="dxa"/>
      <w:tblBorders>
        <w:top w:val="single" w:sz="8" w:space="0" w:color="BAC2C2" w:themeColor="accent6"/>
        <w:left w:val="single" w:sz="8" w:space="0" w:color="BAC2C2" w:themeColor="accent6"/>
        <w:bottom w:val="single" w:sz="8" w:space="0" w:color="BAC2C2" w:themeColor="accent6"/>
        <w:right w:val="single" w:sz="8" w:space="0" w:color="BAC2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2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</w:tcBorders>
      </w:tcPr>
    </w:tblStylePr>
    <w:tblStylePr w:type="band1Horz">
      <w:tblPr/>
      <w:tcPr>
        <w:tcBorders>
          <w:top w:val="single" w:sz="8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</w:tcBorders>
      </w:tcPr>
    </w:tblStylePr>
  </w:style>
  <w:style w:type="paragraph" w:customStyle="1" w:styleId="Secondtitle">
    <w:name w:val="Second title"/>
    <w:qFormat/>
    <w:rsid w:val="00261293"/>
    <w:pPr>
      <w:jc w:val="center"/>
    </w:pPr>
    <w:rPr>
      <w:rFonts w:ascii="Museo Slab 100" w:hAnsi="Museo Slab 100"/>
      <w:color w:val="596565" w:themeColor="accent6" w:themeShade="80"/>
      <w:sz w:val="44"/>
      <w:szCs w:val="44"/>
    </w:rPr>
  </w:style>
  <w:style w:type="paragraph" w:customStyle="1" w:styleId="IMPACTMUSEO">
    <w:name w:val="IMPACT MUSEO"/>
    <w:qFormat/>
    <w:rsid w:val="00E532DE"/>
    <w:pPr>
      <w:jc w:val="center"/>
    </w:pPr>
    <w:rPr>
      <w:rFonts w:ascii="Museo Slab 100" w:hAnsi="Museo Slab 100"/>
      <w:color w:val="FFFFFF" w:themeColor="background1"/>
      <w:sz w:val="44"/>
      <w:szCs w:val="44"/>
    </w:rPr>
  </w:style>
  <w:style w:type="paragraph" w:styleId="List">
    <w:name w:val="List"/>
    <w:basedOn w:val="Normal"/>
    <w:uiPriority w:val="99"/>
    <w:unhideWhenUsed/>
    <w:rsid w:val="0081505B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81505B"/>
    <w:pPr>
      <w:numPr>
        <w:numId w:val="6"/>
      </w:numPr>
      <w:contextualSpacing/>
    </w:pPr>
  </w:style>
  <w:style w:type="table" w:styleId="LightShading-Accent6">
    <w:name w:val="Light Shading Accent 6"/>
    <w:basedOn w:val="TableNormal"/>
    <w:uiPriority w:val="60"/>
    <w:rsid w:val="00090069"/>
    <w:rPr>
      <w:color w:val="879595" w:themeColor="accent6" w:themeShade="BF"/>
    </w:rPr>
    <w:tblPr>
      <w:tblStyleRowBandSize w:val="1"/>
      <w:tblStyleColBandSize w:val="1"/>
      <w:tblInd w:w="0" w:type="dxa"/>
      <w:tblBorders>
        <w:top w:val="single" w:sz="8" w:space="0" w:color="BAC2C2" w:themeColor="accent6"/>
        <w:bottom w:val="single" w:sz="8" w:space="0" w:color="BAC2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2C2" w:themeColor="accent6"/>
          <w:left w:val="nil"/>
          <w:bottom w:val="single" w:sz="8" w:space="0" w:color="BAC2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2C2" w:themeColor="accent6"/>
          <w:left w:val="nil"/>
          <w:bottom w:val="single" w:sz="8" w:space="0" w:color="BAC2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FEF" w:themeFill="accent6" w:themeFillTint="3F"/>
      </w:tcPr>
    </w:tblStylePr>
  </w:style>
  <w:style w:type="paragraph" w:customStyle="1" w:styleId="ListBulletnospacing">
    <w:name w:val="List Bullet no spacing"/>
    <w:basedOn w:val="ListBullet"/>
    <w:next w:val="Normal"/>
    <w:qFormat/>
    <w:rsid w:val="00F07025"/>
    <w:pPr>
      <w:spacing w:line="276" w:lineRule="auto"/>
    </w:pPr>
  </w:style>
  <w:style w:type="table" w:styleId="LightList-Accent2">
    <w:name w:val="Light List Accent 2"/>
    <w:basedOn w:val="TableNormal"/>
    <w:uiPriority w:val="61"/>
    <w:rsid w:val="00090069"/>
    <w:tblPr>
      <w:tblStyleRowBandSize w:val="1"/>
      <w:tblStyleColBandSize w:val="1"/>
      <w:tblInd w:w="0" w:type="dxa"/>
      <w:tblBorders>
        <w:top w:val="single" w:sz="8" w:space="0" w:color="FFD88A" w:themeColor="accent2"/>
        <w:left w:val="single" w:sz="8" w:space="0" w:color="FFD88A" w:themeColor="accent2"/>
        <w:bottom w:val="single" w:sz="8" w:space="0" w:color="FFD88A" w:themeColor="accent2"/>
        <w:right w:val="single" w:sz="8" w:space="0" w:color="FFD88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88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</w:tcBorders>
      </w:tcPr>
    </w:tblStylePr>
    <w:tblStylePr w:type="band1Horz">
      <w:tblPr/>
      <w:tcPr>
        <w:tcBorders>
          <w:top w:val="single" w:sz="8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C77473"/>
    <w:tblPr>
      <w:tblStyleRowBandSize w:val="1"/>
      <w:tblStyleColBandSize w:val="1"/>
      <w:tblInd w:w="0" w:type="dxa"/>
      <w:tblBorders>
        <w:top w:val="single" w:sz="8" w:space="0" w:color="BAC2C2" w:themeColor="accent6"/>
        <w:left w:val="single" w:sz="8" w:space="0" w:color="BAC2C2" w:themeColor="accent6"/>
        <w:bottom w:val="single" w:sz="8" w:space="0" w:color="BAC2C2" w:themeColor="accent6"/>
        <w:right w:val="single" w:sz="8" w:space="0" w:color="BAC2C2" w:themeColor="accent6"/>
        <w:insideH w:val="single" w:sz="8" w:space="0" w:color="BAC2C2" w:themeColor="accent6"/>
        <w:insideV w:val="single" w:sz="8" w:space="0" w:color="BAC2C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2C2" w:themeColor="accent6"/>
          <w:left w:val="single" w:sz="8" w:space="0" w:color="BAC2C2" w:themeColor="accent6"/>
          <w:bottom w:val="single" w:sz="18" w:space="0" w:color="BAC2C2" w:themeColor="accent6"/>
          <w:right w:val="single" w:sz="8" w:space="0" w:color="BAC2C2" w:themeColor="accent6"/>
          <w:insideH w:val="nil"/>
          <w:insideV w:val="single" w:sz="8" w:space="0" w:color="BAC2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  <w:insideH w:val="nil"/>
          <w:insideV w:val="single" w:sz="8" w:space="0" w:color="BAC2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</w:tcBorders>
      </w:tcPr>
    </w:tblStylePr>
    <w:tblStylePr w:type="band1Vert">
      <w:tblPr/>
      <w:tcPr>
        <w:tcBorders>
          <w:top w:val="single" w:sz="8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</w:tcBorders>
        <w:shd w:val="clear" w:color="auto" w:fill="EDEFEF" w:themeFill="accent6" w:themeFillTint="3F"/>
      </w:tcPr>
    </w:tblStylePr>
    <w:tblStylePr w:type="band1Horz">
      <w:tblPr/>
      <w:tcPr>
        <w:tcBorders>
          <w:top w:val="single" w:sz="8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  <w:insideV w:val="single" w:sz="8" w:space="0" w:color="BAC2C2" w:themeColor="accent6"/>
        </w:tcBorders>
        <w:shd w:val="clear" w:color="auto" w:fill="EDEFEF" w:themeFill="accent6" w:themeFillTint="3F"/>
      </w:tcPr>
    </w:tblStylePr>
    <w:tblStylePr w:type="band2Horz">
      <w:tblPr/>
      <w:tcPr>
        <w:tcBorders>
          <w:top w:val="single" w:sz="8" w:space="0" w:color="BAC2C2" w:themeColor="accent6"/>
          <w:left w:val="single" w:sz="8" w:space="0" w:color="BAC2C2" w:themeColor="accent6"/>
          <w:bottom w:val="single" w:sz="8" w:space="0" w:color="BAC2C2" w:themeColor="accent6"/>
          <w:right w:val="single" w:sz="8" w:space="0" w:color="BAC2C2" w:themeColor="accent6"/>
          <w:insideV w:val="single" w:sz="8" w:space="0" w:color="BAC2C2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C77473"/>
    <w:tblPr>
      <w:tblStyleRowBandSize w:val="1"/>
      <w:tblStyleColBandSize w:val="1"/>
      <w:tblInd w:w="0" w:type="dxa"/>
      <w:tblBorders>
        <w:top w:val="single" w:sz="8" w:space="0" w:color="FFD88A" w:themeColor="accent2"/>
        <w:left w:val="single" w:sz="8" w:space="0" w:color="FFD88A" w:themeColor="accent2"/>
        <w:bottom w:val="single" w:sz="8" w:space="0" w:color="FFD88A" w:themeColor="accent2"/>
        <w:right w:val="single" w:sz="8" w:space="0" w:color="FFD88A" w:themeColor="accent2"/>
        <w:insideH w:val="single" w:sz="8" w:space="0" w:color="FFD88A" w:themeColor="accent2"/>
        <w:insideV w:val="single" w:sz="8" w:space="0" w:color="FFD88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88A" w:themeColor="accent2"/>
          <w:left w:val="single" w:sz="8" w:space="0" w:color="FFD88A" w:themeColor="accent2"/>
          <w:bottom w:val="single" w:sz="18" w:space="0" w:color="FFD88A" w:themeColor="accent2"/>
          <w:right w:val="single" w:sz="8" w:space="0" w:color="FFD88A" w:themeColor="accent2"/>
          <w:insideH w:val="nil"/>
          <w:insideV w:val="single" w:sz="8" w:space="0" w:color="FFD88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  <w:insideH w:val="nil"/>
          <w:insideV w:val="single" w:sz="8" w:space="0" w:color="FFD88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</w:tcBorders>
      </w:tcPr>
    </w:tblStylePr>
    <w:tblStylePr w:type="band1Vert">
      <w:tblPr/>
      <w:tcPr>
        <w:tcBorders>
          <w:top w:val="single" w:sz="8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</w:tcBorders>
        <w:shd w:val="clear" w:color="auto" w:fill="FFF5E2" w:themeFill="accent2" w:themeFillTint="3F"/>
      </w:tcPr>
    </w:tblStylePr>
    <w:tblStylePr w:type="band1Horz">
      <w:tblPr/>
      <w:tcPr>
        <w:tcBorders>
          <w:top w:val="single" w:sz="8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  <w:insideV w:val="single" w:sz="8" w:space="0" w:color="FFD88A" w:themeColor="accent2"/>
        </w:tcBorders>
        <w:shd w:val="clear" w:color="auto" w:fill="FFF5E2" w:themeFill="accent2" w:themeFillTint="3F"/>
      </w:tcPr>
    </w:tblStylePr>
    <w:tblStylePr w:type="band2Horz">
      <w:tblPr/>
      <w:tcPr>
        <w:tcBorders>
          <w:top w:val="single" w:sz="8" w:space="0" w:color="FFD88A" w:themeColor="accent2"/>
          <w:left w:val="single" w:sz="8" w:space="0" w:color="FFD88A" w:themeColor="accent2"/>
          <w:bottom w:val="single" w:sz="8" w:space="0" w:color="FFD88A" w:themeColor="accent2"/>
          <w:right w:val="single" w:sz="8" w:space="0" w:color="FFD88A" w:themeColor="accent2"/>
          <w:insideV w:val="single" w:sz="8" w:space="0" w:color="FFD88A" w:themeColor="accent2"/>
        </w:tcBorders>
      </w:tcPr>
    </w:tblStylePr>
  </w:style>
  <w:style w:type="table" w:styleId="MediumShading1-Accent6">
    <w:name w:val="Medium Shading 1 Accent 6"/>
    <w:basedOn w:val="TableNormal"/>
    <w:uiPriority w:val="63"/>
    <w:rsid w:val="00C77473"/>
    <w:tblPr>
      <w:tblStyleRowBandSize w:val="1"/>
      <w:tblStyleColBandSize w:val="1"/>
      <w:tblInd w:w="0" w:type="dxa"/>
      <w:tblBorders>
        <w:top w:val="single" w:sz="8" w:space="0" w:color="CBD1D1" w:themeColor="accent6" w:themeTint="BF"/>
        <w:left w:val="single" w:sz="8" w:space="0" w:color="CBD1D1" w:themeColor="accent6" w:themeTint="BF"/>
        <w:bottom w:val="single" w:sz="8" w:space="0" w:color="CBD1D1" w:themeColor="accent6" w:themeTint="BF"/>
        <w:right w:val="single" w:sz="8" w:space="0" w:color="CBD1D1" w:themeColor="accent6" w:themeTint="BF"/>
        <w:insideH w:val="single" w:sz="8" w:space="0" w:color="CBD1D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1D1" w:themeColor="accent6" w:themeTint="BF"/>
          <w:left w:val="single" w:sz="8" w:space="0" w:color="CBD1D1" w:themeColor="accent6" w:themeTint="BF"/>
          <w:bottom w:val="single" w:sz="8" w:space="0" w:color="CBD1D1" w:themeColor="accent6" w:themeTint="BF"/>
          <w:right w:val="single" w:sz="8" w:space="0" w:color="CBD1D1" w:themeColor="accent6" w:themeTint="BF"/>
          <w:insideH w:val="nil"/>
          <w:insideV w:val="nil"/>
        </w:tcBorders>
        <w:shd w:val="clear" w:color="auto" w:fill="BAC2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1D1" w:themeColor="accent6" w:themeTint="BF"/>
          <w:left w:val="single" w:sz="8" w:space="0" w:color="CBD1D1" w:themeColor="accent6" w:themeTint="BF"/>
          <w:bottom w:val="single" w:sz="8" w:space="0" w:color="CBD1D1" w:themeColor="accent6" w:themeTint="BF"/>
          <w:right w:val="single" w:sz="8" w:space="0" w:color="CBD1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FE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FE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C77473"/>
    <w:pPr>
      <w:spacing w:after="0"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473"/>
  </w:style>
  <w:style w:type="character" w:styleId="FootnoteReference">
    <w:name w:val="footnote reference"/>
    <w:basedOn w:val="DefaultParagraphFont"/>
    <w:uiPriority w:val="99"/>
    <w:unhideWhenUsed/>
    <w:rsid w:val="00C7747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25C81"/>
    <w:pPr>
      <w:keepNext/>
      <w:keepLines/>
      <w:spacing w:before="480" w:after="0"/>
      <w:outlineLvl w:val="9"/>
    </w:pPr>
    <w:rPr>
      <w:rFonts w:eastAsiaTheme="majorEastAsia" w:cstheme="majorBidi"/>
      <w:b/>
      <w:bCs/>
      <w:color w:val="0D6D64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90511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4205A"/>
    <w:pPr>
      <w:tabs>
        <w:tab w:val="right" w:pos="9350"/>
      </w:tabs>
      <w:spacing w:after="0"/>
      <w:ind w:left="720"/>
    </w:pPr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5C81"/>
    <w:pPr>
      <w:spacing w:after="0"/>
    </w:pPr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5C81"/>
    <w:pPr>
      <w:spacing w:after="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5C81"/>
    <w:pPr>
      <w:spacing w:after="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5C81"/>
    <w:pPr>
      <w:spacing w:after="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5C81"/>
    <w:pPr>
      <w:spacing w:after="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5C81"/>
    <w:pPr>
      <w:spacing w:after="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5C81"/>
    <w:pPr>
      <w:spacing w:after="0"/>
    </w:pPr>
    <w:rPr>
      <w:sz w:val="22"/>
      <w:szCs w:val="22"/>
    </w:rPr>
  </w:style>
  <w:style w:type="paragraph" w:customStyle="1" w:styleId="Default">
    <w:name w:val="Default"/>
    <w:rsid w:val="0084536F"/>
    <w:pPr>
      <w:autoSpaceDE w:val="0"/>
      <w:autoSpaceDN w:val="0"/>
      <w:adjustRightInd w:val="0"/>
    </w:pPr>
    <w:rPr>
      <w:rFonts w:ascii="Avenir LT 55 Roman" w:hAnsi="Avenir LT 55 Roman" w:cs="Avenir LT 55 Roman"/>
      <w:color w:val="000000"/>
    </w:rPr>
  </w:style>
  <w:style w:type="character" w:styleId="Hyperlink">
    <w:name w:val="Hyperlink"/>
    <w:basedOn w:val="DefaultParagraphFont"/>
    <w:uiPriority w:val="99"/>
    <w:unhideWhenUsed/>
    <w:rsid w:val="006A7033"/>
    <w:rPr>
      <w:color w:val="2985EE" w:themeColor="hyperlink"/>
      <w:u w:val="single"/>
    </w:rPr>
  </w:style>
  <w:style w:type="character" w:customStyle="1" w:styleId="apple-converted-space">
    <w:name w:val="apple-converted-space"/>
    <w:basedOn w:val="DefaultParagraphFont"/>
    <w:rsid w:val="003B0B8D"/>
  </w:style>
  <w:style w:type="character" w:styleId="CommentReference">
    <w:name w:val="annotation reference"/>
    <w:basedOn w:val="DefaultParagraphFont"/>
    <w:uiPriority w:val="99"/>
    <w:semiHidden/>
    <w:unhideWhenUsed/>
    <w:rsid w:val="009825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53D"/>
    <w:pPr>
      <w:spacing w:after="0"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5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732"/>
    <w:pPr>
      <w:spacing w:after="24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73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D60D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H 2015 Clean Theme">
  <a:themeElements>
    <a:clrScheme name="WH New 2015 brand colors">
      <a:dk1>
        <a:srgbClr val="093C76"/>
      </a:dk1>
      <a:lt1>
        <a:sysClr val="window" lastClr="FFFFFF"/>
      </a:lt1>
      <a:dk2>
        <a:srgbClr val="093C76"/>
      </a:dk2>
      <a:lt2>
        <a:srgbClr val="EBECEC"/>
      </a:lt2>
      <a:accent1>
        <a:srgbClr val="129387"/>
      </a:accent1>
      <a:accent2>
        <a:srgbClr val="FFD88A"/>
      </a:accent2>
      <a:accent3>
        <a:srgbClr val="63BFB7"/>
      </a:accent3>
      <a:accent4>
        <a:srgbClr val="61618B"/>
      </a:accent4>
      <a:accent5>
        <a:srgbClr val="4BACC6"/>
      </a:accent5>
      <a:accent6>
        <a:srgbClr val="BAC2C2"/>
      </a:accent6>
      <a:hlink>
        <a:srgbClr val="2985EE"/>
      </a:hlink>
      <a:folHlink>
        <a:srgbClr val="87918F"/>
      </a:folHlink>
    </a:clrScheme>
    <a:fontScheme name="Gotham_Museo">
      <a:majorFont>
        <a:latin typeface="Gotham-Bold"/>
        <a:ea typeface=""/>
        <a:cs typeface=""/>
      </a:majorFont>
      <a:minorFont>
        <a:latin typeface="Museo Slab 300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0F1B8-BFB2-D941-BC9F-3A4CA716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1918</Words>
  <Characters>10935</Characters>
  <Application>Microsoft Macintosh Word</Application>
  <DocSecurity>0</DocSecurity>
  <PresentationFormat/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 Service Corp._RFP_AL EDITS.DOCX</vt:lpstr>
    </vt:vector>
  </TitlesOfParts>
  <Company>Hewins Financial - Wipfli Hewins</Company>
  <LinksUpToDate>false</LinksUpToDate>
  <CharactersWithSpaces>12828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 Service Corp._RFP_AL EDITS.DOCX</dc:title>
  <dc:creator>Amnda Liberatore</dc:creator>
  <cp:lastModifiedBy>Amanda Liberatore</cp:lastModifiedBy>
  <cp:revision>2</cp:revision>
  <cp:lastPrinted>2016-03-02T06:35:00Z</cp:lastPrinted>
  <dcterms:created xsi:type="dcterms:W3CDTF">2016-12-22T20:06:00Z</dcterms:created>
  <dcterms:modified xsi:type="dcterms:W3CDTF">2016-12-22T20:06:00Z</dcterms:modified>
</cp:coreProperties>
</file>